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68" w:rsidRDefault="00241268" w:rsidP="00BB0AEA">
      <w:pPr>
        <w:spacing w:line="360" w:lineRule="auto"/>
        <w:jc w:val="center"/>
        <w:rPr>
          <w:b/>
          <w:szCs w:val="24"/>
        </w:rPr>
      </w:pPr>
      <w:bookmarkStart w:id="0" w:name="_GoBack"/>
      <w:bookmarkEnd w:id="0"/>
    </w:p>
    <w:p w:rsidR="00C1387F" w:rsidRDefault="00DA1E74" w:rsidP="00BB0AEA">
      <w:pPr>
        <w:spacing w:line="360" w:lineRule="auto"/>
        <w:jc w:val="center"/>
        <w:rPr>
          <w:b/>
          <w:szCs w:val="24"/>
        </w:rPr>
      </w:pPr>
      <w:r w:rsidRPr="00B22795">
        <w:rPr>
          <w:b/>
          <w:szCs w:val="24"/>
        </w:rPr>
        <w:t>Q</w:t>
      </w:r>
      <w:r>
        <w:rPr>
          <w:b/>
          <w:szCs w:val="24"/>
        </w:rPr>
        <w:t>UALI</w:t>
      </w:r>
      <w:r w:rsidR="00C255F8">
        <w:rPr>
          <w:b/>
          <w:szCs w:val="24"/>
        </w:rPr>
        <w:t>DADE DE VIDA NO TRABALHO SOB A LUZ DO MODELO DE WALTON</w:t>
      </w:r>
      <w:r>
        <w:rPr>
          <w:b/>
          <w:szCs w:val="24"/>
        </w:rPr>
        <w:t xml:space="preserve"> </w:t>
      </w:r>
    </w:p>
    <w:p w:rsidR="009B27C7" w:rsidRPr="00AC7923" w:rsidRDefault="009B27C7" w:rsidP="009B27C7">
      <w:pPr>
        <w:spacing w:line="360" w:lineRule="auto"/>
        <w:rPr>
          <w:szCs w:val="24"/>
        </w:rPr>
      </w:pPr>
    </w:p>
    <w:p w:rsidR="00AC7923" w:rsidRDefault="00AC7923" w:rsidP="008B0796">
      <w:pPr>
        <w:spacing w:line="360" w:lineRule="auto"/>
        <w:jc w:val="center"/>
        <w:rPr>
          <w:szCs w:val="24"/>
        </w:rPr>
      </w:pPr>
      <w:proofErr w:type="spellStart"/>
      <w:r w:rsidRPr="00AC7923">
        <w:rPr>
          <w:szCs w:val="24"/>
        </w:rPr>
        <w:t>Jessyka</w:t>
      </w:r>
      <w:proofErr w:type="spellEnd"/>
      <w:r w:rsidRPr="00AC7923">
        <w:rPr>
          <w:szCs w:val="24"/>
        </w:rPr>
        <w:t xml:space="preserve"> Garcia Siqueira</w:t>
      </w:r>
      <w:r>
        <w:rPr>
          <w:rStyle w:val="Refdenotaderodap"/>
          <w:szCs w:val="24"/>
        </w:rPr>
        <w:footnoteReference w:id="1"/>
      </w:r>
      <w:r>
        <w:rPr>
          <w:szCs w:val="24"/>
        </w:rPr>
        <w:t xml:space="preserve">, </w:t>
      </w:r>
      <w:r w:rsidRPr="00AC7923">
        <w:rPr>
          <w:szCs w:val="24"/>
        </w:rPr>
        <w:t xml:space="preserve">Claudia </w:t>
      </w:r>
      <w:proofErr w:type="spellStart"/>
      <w:r w:rsidRPr="00AC7923">
        <w:rPr>
          <w:szCs w:val="24"/>
        </w:rPr>
        <w:t>Lehnemann</w:t>
      </w:r>
      <w:proofErr w:type="spellEnd"/>
      <w:r w:rsidRPr="00AC7923">
        <w:rPr>
          <w:szCs w:val="24"/>
        </w:rPr>
        <w:t xml:space="preserve"> </w:t>
      </w:r>
      <w:proofErr w:type="spellStart"/>
      <w:r w:rsidRPr="00AC7923">
        <w:rPr>
          <w:szCs w:val="24"/>
        </w:rPr>
        <w:t>Tannhauser</w:t>
      </w:r>
      <w:proofErr w:type="spellEnd"/>
      <w:r w:rsidR="008B0796">
        <w:rPr>
          <w:rStyle w:val="Refdenotaderodap"/>
          <w:szCs w:val="24"/>
        </w:rPr>
        <w:footnoteReference w:id="2"/>
      </w:r>
      <w:r>
        <w:rPr>
          <w:szCs w:val="24"/>
        </w:rPr>
        <w:t xml:space="preserve">, </w:t>
      </w:r>
      <w:proofErr w:type="spellStart"/>
      <w:r w:rsidRPr="00AC7923">
        <w:rPr>
          <w:szCs w:val="24"/>
        </w:rPr>
        <w:t>Uiliam</w:t>
      </w:r>
      <w:proofErr w:type="spellEnd"/>
      <w:r w:rsidRPr="00AC7923">
        <w:rPr>
          <w:szCs w:val="24"/>
        </w:rPr>
        <w:t xml:space="preserve"> </w:t>
      </w:r>
      <w:proofErr w:type="spellStart"/>
      <w:r w:rsidRPr="00AC7923">
        <w:rPr>
          <w:szCs w:val="24"/>
        </w:rPr>
        <w:t>Hahn</w:t>
      </w:r>
      <w:proofErr w:type="spellEnd"/>
      <w:r w:rsidRPr="00AC7923">
        <w:rPr>
          <w:szCs w:val="24"/>
        </w:rPr>
        <w:t xml:space="preserve"> </w:t>
      </w:r>
      <w:proofErr w:type="spellStart"/>
      <w:r w:rsidRPr="00AC7923">
        <w:rPr>
          <w:szCs w:val="24"/>
        </w:rPr>
        <w:t>Biegelmeyer</w:t>
      </w:r>
      <w:proofErr w:type="spellEnd"/>
      <w:r w:rsidR="008B0796">
        <w:rPr>
          <w:rStyle w:val="Refdenotaderodap"/>
          <w:szCs w:val="24"/>
        </w:rPr>
        <w:footnoteReference w:id="3"/>
      </w:r>
      <w:r>
        <w:rPr>
          <w:szCs w:val="24"/>
        </w:rPr>
        <w:t>,</w:t>
      </w:r>
      <w:r w:rsidRPr="00AC7923">
        <w:t xml:space="preserve"> </w:t>
      </w:r>
      <w:r>
        <w:rPr>
          <w:szCs w:val="24"/>
        </w:rPr>
        <w:t>M</w:t>
      </w:r>
      <w:r w:rsidRPr="00AC7923">
        <w:rPr>
          <w:szCs w:val="24"/>
        </w:rPr>
        <w:t>aria Emília Camargo</w:t>
      </w:r>
      <w:r w:rsidR="008B0796">
        <w:rPr>
          <w:rStyle w:val="Refdenotaderodap"/>
          <w:szCs w:val="24"/>
        </w:rPr>
        <w:footnoteReference w:id="4"/>
      </w:r>
      <w:r>
        <w:rPr>
          <w:szCs w:val="24"/>
        </w:rPr>
        <w:t xml:space="preserve">, </w:t>
      </w:r>
      <w:r w:rsidRPr="00AC7923">
        <w:rPr>
          <w:szCs w:val="24"/>
        </w:rPr>
        <w:t xml:space="preserve">Munique </w:t>
      </w:r>
      <w:proofErr w:type="spellStart"/>
      <w:r w:rsidRPr="00AC7923">
        <w:rPr>
          <w:szCs w:val="24"/>
        </w:rPr>
        <w:t>Rech</w:t>
      </w:r>
      <w:proofErr w:type="spellEnd"/>
      <w:r w:rsidR="008B0796">
        <w:rPr>
          <w:rStyle w:val="Refdenotaderodap"/>
          <w:szCs w:val="24"/>
        </w:rPr>
        <w:footnoteReference w:id="5"/>
      </w:r>
      <w:r>
        <w:rPr>
          <w:szCs w:val="24"/>
        </w:rPr>
        <w:t xml:space="preserve">, </w:t>
      </w:r>
      <w:r w:rsidRPr="00AC7923">
        <w:rPr>
          <w:szCs w:val="24"/>
        </w:rPr>
        <w:t xml:space="preserve">Danielle Nunes </w:t>
      </w:r>
      <w:proofErr w:type="spellStart"/>
      <w:r w:rsidRPr="00AC7923">
        <w:rPr>
          <w:szCs w:val="24"/>
        </w:rPr>
        <w:t>Pozzo</w:t>
      </w:r>
      <w:proofErr w:type="spellEnd"/>
      <w:r w:rsidR="008B0796">
        <w:rPr>
          <w:rStyle w:val="Refdenotaderodap"/>
          <w:szCs w:val="24"/>
        </w:rPr>
        <w:footnoteReference w:id="6"/>
      </w:r>
      <w:r w:rsidRPr="00AC7923">
        <w:rPr>
          <w:szCs w:val="24"/>
        </w:rPr>
        <w:t>,</w:t>
      </w:r>
      <w:r>
        <w:rPr>
          <w:szCs w:val="24"/>
        </w:rPr>
        <w:t xml:space="preserve"> </w:t>
      </w:r>
      <w:r w:rsidRPr="00AC7923">
        <w:rPr>
          <w:szCs w:val="24"/>
        </w:rPr>
        <w:t xml:space="preserve">Tânia </w:t>
      </w:r>
      <w:proofErr w:type="spellStart"/>
      <w:r w:rsidRPr="00AC7923">
        <w:rPr>
          <w:szCs w:val="24"/>
        </w:rPr>
        <w:t>Craco</w:t>
      </w:r>
      <w:proofErr w:type="spellEnd"/>
      <w:r w:rsidR="008B0796">
        <w:rPr>
          <w:rStyle w:val="Refdenotaderodap"/>
          <w:szCs w:val="24"/>
        </w:rPr>
        <w:footnoteReference w:id="7"/>
      </w:r>
    </w:p>
    <w:p w:rsidR="008B0796" w:rsidRPr="00AC7923" w:rsidRDefault="008B0796" w:rsidP="008B0796">
      <w:pPr>
        <w:spacing w:line="360" w:lineRule="auto"/>
        <w:jc w:val="center"/>
        <w:rPr>
          <w:szCs w:val="24"/>
        </w:rPr>
      </w:pPr>
    </w:p>
    <w:p w:rsidR="00C8239D" w:rsidRPr="00AC7923" w:rsidRDefault="00264283" w:rsidP="00AC7923">
      <w:pPr>
        <w:spacing w:after="120" w:line="240" w:lineRule="auto"/>
        <w:rPr>
          <w:b/>
        </w:rPr>
      </w:pPr>
      <w:r>
        <w:rPr>
          <w:b/>
        </w:rPr>
        <w:t>R</w:t>
      </w:r>
      <w:r w:rsidR="00AC7923">
        <w:rPr>
          <w:b/>
        </w:rPr>
        <w:t xml:space="preserve">esumo: </w:t>
      </w:r>
      <w:r w:rsidR="00C8239D">
        <w:t xml:space="preserve">Este estudo tem como principal objetivo analisar a Qualidade de Vida no Trabalho (QVT) dos colaboradores </w:t>
      </w:r>
      <w:r w:rsidR="00C8239D" w:rsidRPr="003F199A">
        <w:t>d</w:t>
      </w:r>
      <w:r w:rsidR="003F199A" w:rsidRPr="003F199A">
        <w:t xml:space="preserve">e um estabelecimento no qual está </w:t>
      </w:r>
      <w:proofErr w:type="gramStart"/>
      <w:r w:rsidR="003F199A" w:rsidRPr="003F199A">
        <w:t xml:space="preserve">instalada uma </w:t>
      </w:r>
      <w:r w:rsidR="00C8239D" w:rsidRPr="003F199A">
        <w:rPr>
          <w:i/>
        </w:rPr>
        <w:t>pet shop</w:t>
      </w:r>
      <w:r w:rsidR="00004B90">
        <w:t xml:space="preserve"> e</w:t>
      </w:r>
      <w:r w:rsidR="003F199A" w:rsidRPr="003F199A">
        <w:t xml:space="preserve"> clínica v</w:t>
      </w:r>
      <w:r w:rsidR="00C8239D" w:rsidRPr="003F199A">
        <w:t>eterinária</w:t>
      </w:r>
      <w:r w:rsidR="003F199A">
        <w:t>,</w:t>
      </w:r>
      <w:r w:rsidR="00C8239D">
        <w:t xml:space="preserve"> a partir do modelo de QVT de Walton</w:t>
      </w:r>
      <w:proofErr w:type="gramEnd"/>
      <w:r w:rsidR="00C8239D">
        <w:t xml:space="preserve">. Para tanto, </w:t>
      </w:r>
      <w:r w:rsidR="00004B90">
        <w:t>a pesquisa foi realizada</w:t>
      </w:r>
      <w:r w:rsidR="00C8239D">
        <w:t xml:space="preserve"> através da abordagem descritiva-exploratória, que buscou identificar entre as oito dimensões propostas por Walton (1973) o nível de satisfação, quais </w:t>
      </w:r>
      <w:r w:rsidR="00BD7E25">
        <w:t xml:space="preserve">os </w:t>
      </w:r>
      <w:r w:rsidR="00C8239D">
        <w:t xml:space="preserve">fatores </w:t>
      </w:r>
      <w:r w:rsidR="00BD7E25">
        <w:t>de</w:t>
      </w:r>
      <w:r w:rsidR="00C8239D">
        <w:t xml:space="preserve"> maior relevância, além de propor ações que melhorem a QVT dos funcionários, se necessário.Para a coleta de dados, o instrumento utilizado foi um questionário estruturado, que permitiu a análise </w:t>
      </w:r>
      <w:r w:rsidR="00C8239D" w:rsidRPr="002F4BBB">
        <w:t>quanti-qualitativa</w:t>
      </w:r>
      <w:r w:rsidR="00C8239D">
        <w:t>. Os resultados mostraram que os colaboradores, em geral, manifestaram estar satisfeitos com sua Qualidade de Vida no Trabalho, tendo sido identificados pontos de oportunidade, que tiveram ações sugeridas a fim de melhorar o índice de satisfação nas variáveis em questão.</w:t>
      </w:r>
    </w:p>
    <w:p w:rsidR="00264283" w:rsidRDefault="00264283" w:rsidP="00AC7923">
      <w:pPr>
        <w:spacing w:line="240" w:lineRule="auto"/>
        <w:rPr>
          <w:szCs w:val="24"/>
        </w:rPr>
      </w:pPr>
      <w:r>
        <w:rPr>
          <w:b/>
        </w:rPr>
        <w:t xml:space="preserve">Palavras-chave: </w:t>
      </w:r>
      <w:r w:rsidR="00C8239D" w:rsidRPr="007558C2">
        <w:rPr>
          <w:szCs w:val="24"/>
        </w:rPr>
        <w:t xml:space="preserve">Qualidade de Vida no Trabalho. Satisfação dos colaboradores. </w:t>
      </w:r>
      <w:r w:rsidR="00C8239D">
        <w:rPr>
          <w:szCs w:val="24"/>
        </w:rPr>
        <w:t>Modelo de QVT de Walton</w:t>
      </w:r>
      <w:r w:rsidR="000D4666">
        <w:rPr>
          <w:szCs w:val="24"/>
        </w:rPr>
        <w:t>.</w:t>
      </w:r>
    </w:p>
    <w:p w:rsidR="00753EFD" w:rsidRDefault="00753EFD" w:rsidP="00264283">
      <w:pPr>
        <w:spacing w:line="0" w:lineRule="atLeast"/>
        <w:rPr>
          <w:szCs w:val="24"/>
        </w:rPr>
      </w:pPr>
    </w:p>
    <w:p w:rsidR="00753EFD" w:rsidRDefault="00753EFD" w:rsidP="00264283">
      <w:pPr>
        <w:spacing w:line="0" w:lineRule="atLeast"/>
        <w:rPr>
          <w:szCs w:val="24"/>
        </w:rPr>
      </w:pPr>
    </w:p>
    <w:p w:rsidR="00272D4D" w:rsidRPr="00800A91" w:rsidRDefault="00F77DF8" w:rsidP="00800A91">
      <w:pPr>
        <w:spacing w:line="360" w:lineRule="auto"/>
        <w:rPr>
          <w:b/>
          <w:szCs w:val="24"/>
        </w:rPr>
      </w:pPr>
      <w:r>
        <w:rPr>
          <w:b/>
          <w:szCs w:val="24"/>
        </w:rPr>
        <w:t xml:space="preserve">1 </w:t>
      </w:r>
      <w:r w:rsidR="00AC7923">
        <w:rPr>
          <w:b/>
          <w:szCs w:val="24"/>
        </w:rPr>
        <w:t>I</w:t>
      </w:r>
      <w:r w:rsidR="00AC7923" w:rsidRPr="00B22795">
        <w:rPr>
          <w:b/>
          <w:szCs w:val="24"/>
        </w:rPr>
        <w:t>NTRODUÇÃO</w:t>
      </w:r>
    </w:p>
    <w:p w:rsidR="00C61782" w:rsidRDefault="00272D4D" w:rsidP="00800A91">
      <w:pPr>
        <w:spacing w:line="360" w:lineRule="auto"/>
        <w:ind w:firstLine="851"/>
        <w:rPr>
          <w:szCs w:val="24"/>
        </w:rPr>
      </w:pPr>
      <w:r>
        <w:rPr>
          <w:szCs w:val="24"/>
        </w:rPr>
        <w:t xml:space="preserve">A </w:t>
      </w:r>
      <w:r w:rsidRPr="00B22795">
        <w:rPr>
          <w:szCs w:val="24"/>
        </w:rPr>
        <w:t>Qual</w:t>
      </w:r>
      <w:r>
        <w:rPr>
          <w:szCs w:val="24"/>
        </w:rPr>
        <w:t>idade de Vida no Trabalho (QVT) tem sido discutida</w:t>
      </w:r>
      <w:r w:rsidR="00A706BF" w:rsidRPr="00B22795">
        <w:rPr>
          <w:szCs w:val="24"/>
        </w:rPr>
        <w:t xml:space="preserve"> desde a década de </w:t>
      </w:r>
      <w:r w:rsidR="00B865DE">
        <w:rPr>
          <w:szCs w:val="24"/>
        </w:rPr>
        <w:t>1950</w:t>
      </w:r>
      <w:r w:rsidR="001A5C0D" w:rsidRPr="00B22795">
        <w:rPr>
          <w:szCs w:val="24"/>
        </w:rPr>
        <w:t xml:space="preserve">, quando </w:t>
      </w:r>
      <w:r w:rsidR="00B865DE">
        <w:rPr>
          <w:szCs w:val="24"/>
        </w:rPr>
        <w:t xml:space="preserve">o </w:t>
      </w:r>
      <w:r w:rsidR="001A5C0D" w:rsidRPr="00B22795">
        <w:rPr>
          <w:szCs w:val="24"/>
        </w:rPr>
        <w:t xml:space="preserve">funcionário ao ingressar em uma organização torna-se uma parte integradora e participativa, </w:t>
      </w:r>
      <w:r w:rsidR="006B6D1F" w:rsidRPr="00B22795">
        <w:rPr>
          <w:szCs w:val="24"/>
        </w:rPr>
        <w:t xml:space="preserve">com necessidades a serem consideradas e sanadas, ao mesmo tempo em que </w:t>
      </w:r>
      <w:r w:rsidR="001A5C0D" w:rsidRPr="00B22795">
        <w:rPr>
          <w:szCs w:val="24"/>
        </w:rPr>
        <w:t>o</w:t>
      </w:r>
      <w:r w:rsidR="00A706BF" w:rsidRPr="00B22795">
        <w:rPr>
          <w:szCs w:val="24"/>
        </w:rPr>
        <w:t xml:space="preserve"> trabalho </w:t>
      </w:r>
      <w:r w:rsidR="006B6D1F" w:rsidRPr="00B22795">
        <w:rPr>
          <w:szCs w:val="24"/>
        </w:rPr>
        <w:t>passa</w:t>
      </w:r>
      <w:r w:rsidR="00A706BF" w:rsidRPr="00B22795">
        <w:rPr>
          <w:szCs w:val="24"/>
        </w:rPr>
        <w:t xml:space="preserve"> a ser percebido como agente motivador de insatisfação</w:t>
      </w:r>
      <w:r w:rsidR="001A5C0D" w:rsidRPr="00B22795">
        <w:rPr>
          <w:szCs w:val="24"/>
        </w:rPr>
        <w:t>, ao invés de ser apenas um meio pa</w:t>
      </w:r>
      <w:r w:rsidR="006B6D1F" w:rsidRPr="00B22795">
        <w:rPr>
          <w:szCs w:val="24"/>
        </w:rPr>
        <w:t>ra suprir necessidades básicas</w:t>
      </w:r>
      <w:r>
        <w:rPr>
          <w:szCs w:val="24"/>
        </w:rPr>
        <w:t xml:space="preserve"> (MARQUES, 2014)</w:t>
      </w:r>
      <w:r w:rsidR="001A5C0D" w:rsidRPr="00B22795">
        <w:rPr>
          <w:szCs w:val="24"/>
        </w:rPr>
        <w:t>.</w:t>
      </w:r>
      <w:r w:rsidR="00C61782">
        <w:rPr>
          <w:szCs w:val="24"/>
        </w:rPr>
        <w:t>Porém, a expressão</w:t>
      </w:r>
      <w:r w:rsidR="00C61782" w:rsidRPr="00B22795">
        <w:rPr>
          <w:szCs w:val="24"/>
        </w:rPr>
        <w:t xml:space="preserve">Qualidade de Vida no Trabalho </w:t>
      </w:r>
      <w:r w:rsidR="00C61782">
        <w:rPr>
          <w:szCs w:val="24"/>
        </w:rPr>
        <w:t xml:space="preserve">foi cunhada apenas na </w:t>
      </w:r>
      <w:r w:rsidR="006B6D1F" w:rsidRPr="00B22795">
        <w:rPr>
          <w:szCs w:val="24"/>
        </w:rPr>
        <w:t>d</w:t>
      </w:r>
      <w:r w:rsidR="005C16F8" w:rsidRPr="00B22795">
        <w:rPr>
          <w:szCs w:val="24"/>
        </w:rPr>
        <w:t xml:space="preserve">écada de </w:t>
      </w:r>
      <w:r w:rsidR="00B865DE">
        <w:rPr>
          <w:szCs w:val="24"/>
        </w:rPr>
        <w:t>19</w:t>
      </w:r>
      <w:r w:rsidR="00C61782">
        <w:rPr>
          <w:szCs w:val="24"/>
        </w:rPr>
        <w:t>70</w:t>
      </w:r>
      <w:r w:rsidR="002F6F31" w:rsidRPr="00B22795">
        <w:rPr>
          <w:szCs w:val="24"/>
        </w:rPr>
        <w:t xml:space="preserve">, devido </w:t>
      </w:r>
      <w:r w:rsidR="0071139F" w:rsidRPr="00B22795">
        <w:rPr>
          <w:szCs w:val="24"/>
        </w:rPr>
        <w:t>a</w:t>
      </w:r>
      <w:r w:rsidR="002F6F31" w:rsidRPr="00B22795">
        <w:rPr>
          <w:szCs w:val="24"/>
        </w:rPr>
        <w:t xml:space="preserve">o receio </w:t>
      </w:r>
      <w:r w:rsidR="0071139F" w:rsidRPr="00B22795">
        <w:rPr>
          <w:szCs w:val="24"/>
        </w:rPr>
        <w:t>existente em relação à</w:t>
      </w:r>
      <w:r w:rsidR="006B6D1F" w:rsidRPr="00B22795">
        <w:rPr>
          <w:szCs w:val="24"/>
        </w:rPr>
        <w:t xml:space="preserve"> competitividade e sucesso de técnicas geren</w:t>
      </w:r>
      <w:r w:rsidR="00C61782">
        <w:rPr>
          <w:szCs w:val="24"/>
        </w:rPr>
        <w:t xml:space="preserve">ciais de QVT em outras empresas (MASSOLLA; CALDERARI, </w:t>
      </w:r>
      <w:r w:rsidR="00C61782" w:rsidRPr="00B22795">
        <w:rPr>
          <w:szCs w:val="24"/>
        </w:rPr>
        <w:t>2011</w:t>
      </w:r>
      <w:r w:rsidR="00D66E34">
        <w:rPr>
          <w:szCs w:val="24"/>
        </w:rPr>
        <w:t xml:space="preserve">; SAUER; RODRIGUEZ, </w:t>
      </w:r>
      <w:r w:rsidR="00D66E34" w:rsidRPr="00B22795">
        <w:rPr>
          <w:szCs w:val="24"/>
        </w:rPr>
        <w:t>2014</w:t>
      </w:r>
      <w:r w:rsidR="00C61782" w:rsidRPr="00B22795">
        <w:rPr>
          <w:szCs w:val="24"/>
        </w:rPr>
        <w:t>)</w:t>
      </w:r>
      <w:r w:rsidR="00C61782">
        <w:rPr>
          <w:szCs w:val="24"/>
        </w:rPr>
        <w:t xml:space="preserve">. </w:t>
      </w:r>
      <w:r w:rsidR="0071139F" w:rsidRPr="00B22795">
        <w:rPr>
          <w:szCs w:val="24"/>
        </w:rPr>
        <w:t xml:space="preserve">No </w:t>
      </w:r>
      <w:r w:rsidR="00C61782">
        <w:rPr>
          <w:szCs w:val="24"/>
        </w:rPr>
        <w:t>que tange a contextualização da QVT</w:t>
      </w:r>
      <w:r w:rsidR="0071139F" w:rsidRPr="00B22795">
        <w:rPr>
          <w:szCs w:val="24"/>
        </w:rPr>
        <w:t xml:space="preserve">, o tema tornou-se </w:t>
      </w:r>
      <w:r w:rsidR="005C16F8" w:rsidRPr="00B22795">
        <w:rPr>
          <w:szCs w:val="24"/>
        </w:rPr>
        <w:t>mais relevante com o passar dos anos, devido</w:t>
      </w:r>
      <w:r w:rsidR="00800A91">
        <w:rPr>
          <w:szCs w:val="24"/>
        </w:rPr>
        <w:t xml:space="preserve"> </w:t>
      </w:r>
      <w:r w:rsidR="005C16F8" w:rsidRPr="00B22795">
        <w:rPr>
          <w:szCs w:val="24"/>
        </w:rPr>
        <w:t>à</w:t>
      </w:r>
      <w:r w:rsidR="0071139F" w:rsidRPr="00B22795">
        <w:rPr>
          <w:szCs w:val="24"/>
        </w:rPr>
        <w:t>s</w:t>
      </w:r>
      <w:r w:rsidR="000D7BA5" w:rsidRPr="00B22795">
        <w:rPr>
          <w:szCs w:val="24"/>
        </w:rPr>
        <w:t xml:space="preserve"> </w:t>
      </w:r>
      <w:r w:rsidR="000D7BA5" w:rsidRPr="00B22795">
        <w:rPr>
          <w:szCs w:val="24"/>
        </w:rPr>
        <w:lastRenderedPageBreak/>
        <w:t xml:space="preserve">reivindicações dos trabalhadores quanto o conforto </w:t>
      </w:r>
      <w:r w:rsidR="0071139F" w:rsidRPr="00B22795">
        <w:rPr>
          <w:szCs w:val="24"/>
        </w:rPr>
        <w:t xml:space="preserve">e satisfação no </w:t>
      </w:r>
      <w:r w:rsidR="000D7BA5" w:rsidRPr="00B22795">
        <w:rPr>
          <w:szCs w:val="24"/>
        </w:rPr>
        <w:t>ambiente laboral</w:t>
      </w:r>
      <w:r w:rsidR="005C16F8" w:rsidRPr="00B22795">
        <w:rPr>
          <w:szCs w:val="24"/>
        </w:rPr>
        <w:t xml:space="preserve"> e</w:t>
      </w:r>
      <w:r w:rsidR="0071139F" w:rsidRPr="00B22795">
        <w:rPr>
          <w:szCs w:val="24"/>
        </w:rPr>
        <w:t xml:space="preserve"> a </w:t>
      </w:r>
      <w:r w:rsidR="005C16F8" w:rsidRPr="00B22795">
        <w:rPr>
          <w:szCs w:val="24"/>
        </w:rPr>
        <w:t xml:space="preserve">consideração das companhias </w:t>
      </w:r>
      <w:r w:rsidR="0071139F" w:rsidRPr="00B22795">
        <w:rPr>
          <w:szCs w:val="24"/>
        </w:rPr>
        <w:t>aos impactos</w:t>
      </w:r>
      <w:r w:rsidR="00C61782">
        <w:rPr>
          <w:szCs w:val="24"/>
        </w:rPr>
        <w:t xml:space="preserve"> na produtividade</w:t>
      </w:r>
      <w:r w:rsidR="00800A91">
        <w:rPr>
          <w:szCs w:val="24"/>
        </w:rPr>
        <w:t xml:space="preserve"> </w:t>
      </w:r>
      <w:r w:rsidR="00C61782">
        <w:rPr>
          <w:szCs w:val="24"/>
        </w:rPr>
        <w:t xml:space="preserve">(CHIAVENATO, </w:t>
      </w:r>
      <w:r w:rsidR="005C16F8" w:rsidRPr="00B22795">
        <w:rPr>
          <w:szCs w:val="24"/>
        </w:rPr>
        <w:t>2004)</w:t>
      </w:r>
      <w:r w:rsidR="00C61782">
        <w:rPr>
          <w:szCs w:val="24"/>
        </w:rPr>
        <w:t>.</w:t>
      </w:r>
    </w:p>
    <w:p w:rsidR="0095105D" w:rsidRPr="00C61782" w:rsidRDefault="00C61782" w:rsidP="00800A91">
      <w:pPr>
        <w:spacing w:line="360" w:lineRule="auto"/>
        <w:ind w:firstLine="851"/>
        <w:rPr>
          <w:strike/>
          <w:szCs w:val="24"/>
        </w:rPr>
      </w:pPr>
      <w:r>
        <w:rPr>
          <w:szCs w:val="24"/>
        </w:rPr>
        <w:t>Observam-se</w:t>
      </w:r>
      <w:r w:rsidRPr="00B22795">
        <w:rPr>
          <w:szCs w:val="24"/>
        </w:rPr>
        <w:t xml:space="preserve"> duas posições opostas</w:t>
      </w:r>
      <w:r>
        <w:rPr>
          <w:szCs w:val="24"/>
        </w:rPr>
        <w:t xml:space="preserve"> na QVT</w:t>
      </w:r>
      <w:r w:rsidRPr="00B22795">
        <w:rPr>
          <w:szCs w:val="24"/>
        </w:rPr>
        <w:t>: a reivindicação dos colaboradores quanto ao bem-estar e prazer no trabalho e o interesse das organizações quanto as potenciais consequências sobre a produtividade e a qualidade</w:t>
      </w:r>
      <w:r>
        <w:rPr>
          <w:szCs w:val="24"/>
        </w:rPr>
        <w:t xml:space="preserve"> (CHIAVENATO, 2010)</w:t>
      </w:r>
      <w:r w:rsidRPr="00B22795">
        <w:rPr>
          <w:szCs w:val="24"/>
        </w:rPr>
        <w:t xml:space="preserve">. </w:t>
      </w:r>
      <w:r>
        <w:rPr>
          <w:szCs w:val="24"/>
        </w:rPr>
        <w:t xml:space="preserve">Por isso, é necessário </w:t>
      </w:r>
      <w:r w:rsidR="007F1294" w:rsidRPr="00B22795">
        <w:rPr>
          <w:szCs w:val="24"/>
        </w:rPr>
        <w:t xml:space="preserve">que as empresas ofereçam qualidade de vida aos seus empregados, </w:t>
      </w:r>
      <w:r w:rsidR="004A13B7">
        <w:rPr>
          <w:szCs w:val="24"/>
        </w:rPr>
        <w:t>bem como salienta Vargas (2010</w:t>
      </w:r>
      <w:r w:rsidR="00976899" w:rsidRPr="00B22795">
        <w:rPr>
          <w:szCs w:val="24"/>
        </w:rPr>
        <w:t xml:space="preserve">) </w:t>
      </w:r>
      <w:r w:rsidR="007F1294" w:rsidRPr="00B22795">
        <w:rPr>
          <w:szCs w:val="24"/>
        </w:rPr>
        <w:t xml:space="preserve">reconhecendo-os como seres humanos, com necessidades de ordem fisiológica e psíquica a serem sanadas, pois estes tendem a passar maior parte de tempo dentro dela. </w:t>
      </w:r>
      <w:r>
        <w:rPr>
          <w:szCs w:val="24"/>
        </w:rPr>
        <w:t xml:space="preserve">O </w:t>
      </w:r>
      <w:r w:rsidR="00FA77AF" w:rsidRPr="00B22795">
        <w:rPr>
          <w:szCs w:val="24"/>
        </w:rPr>
        <w:t>nível de satisfação ou a falta</w:t>
      </w:r>
      <w:r w:rsidR="0095105D" w:rsidRPr="00B22795">
        <w:rPr>
          <w:szCs w:val="24"/>
        </w:rPr>
        <w:t xml:space="preserve"> desta n</w:t>
      </w:r>
      <w:r>
        <w:rPr>
          <w:szCs w:val="24"/>
        </w:rPr>
        <w:t>o</w:t>
      </w:r>
      <w:r w:rsidR="0095105D" w:rsidRPr="00B22795">
        <w:rPr>
          <w:szCs w:val="24"/>
        </w:rPr>
        <w:t xml:space="preserve"> ambiente de trabalho,</w:t>
      </w:r>
      <w:r>
        <w:rPr>
          <w:szCs w:val="24"/>
        </w:rPr>
        <w:t>tratada na QVT,</w:t>
      </w:r>
      <w:r w:rsidR="0095105D" w:rsidRPr="00B22795">
        <w:rPr>
          <w:szCs w:val="24"/>
        </w:rPr>
        <w:t xml:space="preserve"> ganha notoriedade e se consolida como prática importante para a conquista das metas e aumento de rentabilidade no mercado que se está inserido, através do trabalho exercido pelos funcionários</w:t>
      </w:r>
      <w:r>
        <w:rPr>
          <w:szCs w:val="24"/>
        </w:rPr>
        <w:t xml:space="preserve"> (PINHEIRO, 2012)</w:t>
      </w:r>
      <w:r w:rsidR="0095105D" w:rsidRPr="00B22795">
        <w:rPr>
          <w:szCs w:val="24"/>
        </w:rPr>
        <w:t xml:space="preserve">. </w:t>
      </w:r>
    </w:p>
    <w:p w:rsidR="008614F9" w:rsidRPr="00C11F3D" w:rsidRDefault="004961AE" w:rsidP="00800A91">
      <w:pPr>
        <w:spacing w:line="360" w:lineRule="auto"/>
        <w:ind w:firstLine="851"/>
        <w:rPr>
          <w:szCs w:val="24"/>
        </w:rPr>
      </w:pPr>
      <w:r w:rsidRPr="00B22795">
        <w:rPr>
          <w:szCs w:val="24"/>
        </w:rPr>
        <w:t>Neste pan</w:t>
      </w:r>
      <w:r w:rsidR="00C61782">
        <w:rPr>
          <w:szCs w:val="24"/>
        </w:rPr>
        <w:t>orama,</w:t>
      </w:r>
      <w:r w:rsidR="0054459E" w:rsidRPr="00B22795">
        <w:rPr>
          <w:szCs w:val="24"/>
        </w:rPr>
        <w:t xml:space="preserve"> este estudo </w:t>
      </w:r>
      <w:r w:rsidR="00AE1DB7" w:rsidRPr="00B22795">
        <w:rPr>
          <w:szCs w:val="24"/>
        </w:rPr>
        <w:t xml:space="preserve">dedica-se </w:t>
      </w:r>
      <w:r w:rsidR="00402A84" w:rsidRPr="00B22795">
        <w:rPr>
          <w:szCs w:val="24"/>
        </w:rPr>
        <w:t xml:space="preserve">a </w:t>
      </w:r>
      <w:r w:rsidR="00AE1DB7" w:rsidRPr="00B22795">
        <w:rPr>
          <w:szCs w:val="24"/>
        </w:rPr>
        <w:t xml:space="preserve">analisar a </w:t>
      </w:r>
      <w:r w:rsidR="00C61782">
        <w:rPr>
          <w:szCs w:val="24"/>
        </w:rPr>
        <w:t>QVTem um estabelecimento onde está instalada uma</w:t>
      </w:r>
      <w:r w:rsidR="00166F61" w:rsidRPr="00B22795">
        <w:rPr>
          <w:i/>
          <w:szCs w:val="24"/>
        </w:rPr>
        <w:t>pet s</w:t>
      </w:r>
      <w:r w:rsidR="00AE1DB7" w:rsidRPr="00B22795">
        <w:rPr>
          <w:i/>
          <w:szCs w:val="24"/>
        </w:rPr>
        <w:t>hop</w:t>
      </w:r>
      <w:r w:rsidR="00C61782">
        <w:rPr>
          <w:szCs w:val="24"/>
        </w:rPr>
        <w:t xml:space="preserve"> e clínica v</w:t>
      </w:r>
      <w:r w:rsidR="00166F61" w:rsidRPr="00B22795">
        <w:rPr>
          <w:szCs w:val="24"/>
        </w:rPr>
        <w:t>eterinária</w:t>
      </w:r>
      <w:r w:rsidR="00700AC1" w:rsidRPr="00B22795">
        <w:rPr>
          <w:szCs w:val="24"/>
        </w:rPr>
        <w:t>,</w:t>
      </w:r>
      <w:r w:rsidR="00C11F3D">
        <w:rPr>
          <w:szCs w:val="24"/>
        </w:rPr>
        <w:t xml:space="preserve"> que será tratada por‘</w:t>
      </w:r>
      <w:r w:rsidR="00C61782">
        <w:rPr>
          <w:szCs w:val="24"/>
        </w:rPr>
        <w:t xml:space="preserve">X </w:t>
      </w:r>
      <w:r w:rsidR="00C61782" w:rsidRPr="00C61782">
        <w:rPr>
          <w:i/>
          <w:szCs w:val="24"/>
        </w:rPr>
        <w:t>Pet Shop</w:t>
      </w:r>
      <w:r w:rsidR="00C61782">
        <w:rPr>
          <w:szCs w:val="24"/>
        </w:rPr>
        <w:t xml:space="preserve"> e Veterinária</w:t>
      </w:r>
      <w:r w:rsidR="00C11F3D">
        <w:rPr>
          <w:szCs w:val="24"/>
        </w:rPr>
        <w:t>’</w:t>
      </w:r>
      <w:r w:rsidR="00C61782">
        <w:rPr>
          <w:szCs w:val="24"/>
        </w:rPr>
        <w:t xml:space="preserve">, para fins de sigilo que resguardam os dados desta empresa. </w:t>
      </w:r>
      <w:r w:rsidR="00C11F3D">
        <w:rPr>
          <w:szCs w:val="24"/>
        </w:rPr>
        <w:t xml:space="preserve">O objetivo geral é </w:t>
      </w:r>
      <w:r w:rsidR="00C11F3D">
        <w:rPr>
          <w:b/>
          <w:szCs w:val="24"/>
        </w:rPr>
        <w:t>a</w:t>
      </w:r>
      <w:r w:rsidR="005E32FA" w:rsidRPr="00B22795">
        <w:rPr>
          <w:szCs w:val="24"/>
        </w:rPr>
        <w:t>nalisar</w:t>
      </w:r>
      <w:r w:rsidR="00DF7933" w:rsidRPr="00B22795">
        <w:rPr>
          <w:szCs w:val="24"/>
        </w:rPr>
        <w:t xml:space="preserve"> a Qualidade de Vida no Trabalho dos colaboradores</w:t>
      </w:r>
      <w:r w:rsidR="00C11F3D">
        <w:rPr>
          <w:szCs w:val="24"/>
        </w:rPr>
        <w:t xml:space="preserve"> daX </w:t>
      </w:r>
      <w:r w:rsidR="00C11F3D" w:rsidRPr="00C61782">
        <w:rPr>
          <w:i/>
          <w:szCs w:val="24"/>
        </w:rPr>
        <w:t>Pet Shop</w:t>
      </w:r>
      <w:r w:rsidR="00C11F3D">
        <w:rPr>
          <w:szCs w:val="24"/>
        </w:rPr>
        <w:t xml:space="preserve"> e Veterinária </w:t>
      </w:r>
      <w:r w:rsidR="00DF7933" w:rsidRPr="00B22795">
        <w:rPr>
          <w:szCs w:val="24"/>
        </w:rPr>
        <w:t>a partir das dimensões de Walton.</w:t>
      </w:r>
      <w:r w:rsidR="00C11F3D" w:rsidRPr="00C11F3D">
        <w:rPr>
          <w:szCs w:val="24"/>
        </w:rPr>
        <w:t>Também espera-se i</w:t>
      </w:r>
      <w:r w:rsidR="00DF7933" w:rsidRPr="00C11F3D">
        <w:rPr>
          <w:szCs w:val="24"/>
        </w:rPr>
        <w:t>dentificar</w:t>
      </w:r>
      <w:r w:rsidR="002F4BBB">
        <w:rPr>
          <w:szCs w:val="24"/>
        </w:rPr>
        <w:t>o nível de</w:t>
      </w:r>
      <w:r w:rsidR="00DF7933" w:rsidRPr="00B22795">
        <w:rPr>
          <w:szCs w:val="24"/>
        </w:rPr>
        <w:t xml:space="preserve"> satisfação dos funcionários em relação à sua Qualidade de Vida no Trabalho;</w:t>
      </w:r>
      <w:r w:rsidR="00C11F3D">
        <w:rPr>
          <w:szCs w:val="24"/>
        </w:rPr>
        <w:t xml:space="preserve"> i</w:t>
      </w:r>
      <w:r w:rsidR="00DF7933" w:rsidRPr="00C11F3D">
        <w:rPr>
          <w:szCs w:val="24"/>
        </w:rPr>
        <w:t>dentificar os fatores de Qualidade de Vida no Trabalho de maior relevância na percepção dos colaboradores;</w:t>
      </w:r>
      <w:r w:rsidR="00C11F3D">
        <w:rPr>
          <w:szCs w:val="24"/>
        </w:rPr>
        <w:t xml:space="preserve"> e p</w:t>
      </w:r>
      <w:r w:rsidR="00DF7933" w:rsidRPr="00C11F3D">
        <w:rPr>
          <w:szCs w:val="24"/>
        </w:rPr>
        <w:t>ropor ações que objetivem a melhoria das práticas de QVT</w:t>
      </w:r>
      <w:r w:rsidR="00DF7933" w:rsidRPr="00C11F3D">
        <w:rPr>
          <w:i/>
          <w:szCs w:val="24"/>
        </w:rPr>
        <w:t>.</w:t>
      </w:r>
    </w:p>
    <w:p w:rsidR="00FF0A7F" w:rsidRDefault="00797D42" w:rsidP="00800A91">
      <w:pPr>
        <w:spacing w:line="360" w:lineRule="auto"/>
        <w:ind w:firstLine="851"/>
        <w:rPr>
          <w:szCs w:val="24"/>
        </w:rPr>
      </w:pPr>
      <w:r>
        <w:rPr>
          <w:szCs w:val="24"/>
        </w:rPr>
        <w:t>O sucesso das</w:t>
      </w:r>
      <w:r w:rsidR="00B946FB" w:rsidRPr="00797D42">
        <w:rPr>
          <w:szCs w:val="24"/>
        </w:rPr>
        <w:t xml:space="preserve"> práticas </w:t>
      </w:r>
      <w:r>
        <w:rPr>
          <w:szCs w:val="24"/>
        </w:rPr>
        <w:t xml:space="preserve">de QVT, como instrumento de gestão, </w:t>
      </w:r>
      <w:r w:rsidR="00B946FB" w:rsidRPr="00797D42">
        <w:rPr>
          <w:szCs w:val="24"/>
        </w:rPr>
        <w:t>não é determinada somente pelas características individuais ou situacionais de cada pessoa ou ambiente, mas sim pela atuação sistêmica destas</w:t>
      </w:r>
      <w:r w:rsidR="002118CA" w:rsidRPr="00797D42">
        <w:rPr>
          <w:szCs w:val="24"/>
        </w:rPr>
        <w:t xml:space="preserve"> (JIMENEZ, 2014)</w:t>
      </w:r>
      <w:r w:rsidR="00B946FB" w:rsidRPr="00797D42">
        <w:rPr>
          <w:szCs w:val="24"/>
        </w:rPr>
        <w:t xml:space="preserve">. Assim sendo, a </w:t>
      </w:r>
      <w:r w:rsidR="009D1A7A" w:rsidRPr="00797D42">
        <w:rPr>
          <w:szCs w:val="24"/>
        </w:rPr>
        <w:t>relevância deste estudo se verifica nas contribuições que ele poderá agregar à empresa e aos funcionários, pois se presume que ao se constatar o nível de satisfação dos colaboradores com relação ao trabalho, através da opinião dos próprios indivíduos, se viabilizam melhorias no ambiente organizacional, que acarretaram em benefícios para empregador e empregador.</w:t>
      </w:r>
    </w:p>
    <w:p w:rsidR="00800A91" w:rsidRDefault="00800A91" w:rsidP="00800A91">
      <w:pPr>
        <w:spacing w:line="360" w:lineRule="auto"/>
        <w:ind w:firstLine="851"/>
        <w:rPr>
          <w:szCs w:val="24"/>
        </w:rPr>
      </w:pPr>
    </w:p>
    <w:p w:rsidR="00052184" w:rsidRPr="00800A91" w:rsidRDefault="00800A91" w:rsidP="0070544F">
      <w:pPr>
        <w:spacing w:line="360" w:lineRule="auto"/>
        <w:rPr>
          <w:b/>
          <w:szCs w:val="24"/>
        </w:rPr>
      </w:pPr>
      <w:r w:rsidRPr="00B22795">
        <w:rPr>
          <w:b/>
          <w:szCs w:val="24"/>
        </w:rPr>
        <w:t>2 REFERENCIAL TEÓRICO</w:t>
      </w:r>
    </w:p>
    <w:p w:rsidR="00CB4CE8" w:rsidRPr="005C49D2" w:rsidRDefault="00FD0F26" w:rsidP="00800A91">
      <w:pPr>
        <w:spacing w:line="360" w:lineRule="auto"/>
        <w:ind w:firstLine="851"/>
        <w:rPr>
          <w:sz w:val="20"/>
        </w:rPr>
      </w:pPr>
      <w:r w:rsidRPr="00B22795">
        <w:rPr>
          <w:szCs w:val="24"/>
        </w:rPr>
        <w:t>As pessoas, no âmbito individual, possuem diferentes motivaç</w:t>
      </w:r>
      <w:r w:rsidR="00CF02B3" w:rsidRPr="00B22795">
        <w:rPr>
          <w:szCs w:val="24"/>
        </w:rPr>
        <w:t xml:space="preserve">õese objetivos, </w:t>
      </w:r>
      <w:r w:rsidRPr="00B22795">
        <w:rPr>
          <w:szCs w:val="24"/>
        </w:rPr>
        <w:t xml:space="preserve">quando se trata de </w:t>
      </w:r>
      <w:r w:rsidR="00CB4CE8" w:rsidRPr="00B22795">
        <w:rPr>
          <w:szCs w:val="24"/>
        </w:rPr>
        <w:t xml:space="preserve">suas carreiras e a satisfação é resultado do atendimento </w:t>
      </w:r>
      <w:r w:rsidR="00CF02B3" w:rsidRPr="00B22795">
        <w:rPr>
          <w:szCs w:val="24"/>
        </w:rPr>
        <w:t>destes</w:t>
      </w:r>
      <w:r w:rsidR="0024505A" w:rsidRPr="00B22795">
        <w:rPr>
          <w:szCs w:val="24"/>
        </w:rPr>
        <w:t xml:space="preserve">, um funcionário que tem suas necessidades satisfeitas </w:t>
      </w:r>
      <w:r w:rsidR="00B05346" w:rsidRPr="00B22795">
        <w:rPr>
          <w:szCs w:val="24"/>
        </w:rPr>
        <w:t>tende a produzir mais e melhor</w:t>
      </w:r>
      <w:r w:rsidR="0070544F">
        <w:rPr>
          <w:szCs w:val="24"/>
        </w:rPr>
        <w:t xml:space="preserve"> (</w:t>
      </w:r>
      <w:r w:rsidR="0070544F" w:rsidRPr="00B22795">
        <w:rPr>
          <w:szCs w:val="24"/>
        </w:rPr>
        <w:t>RAGAZINI</w:t>
      </w:r>
      <w:r w:rsidR="0070544F">
        <w:rPr>
          <w:szCs w:val="24"/>
        </w:rPr>
        <w:t>,</w:t>
      </w:r>
      <w:r w:rsidR="009A6E3B" w:rsidRPr="00B22795">
        <w:rPr>
          <w:szCs w:val="24"/>
        </w:rPr>
        <w:t xml:space="preserve"> 2011)</w:t>
      </w:r>
      <w:r w:rsidR="00B05346" w:rsidRPr="00B22795">
        <w:rPr>
          <w:szCs w:val="24"/>
        </w:rPr>
        <w:t>.</w:t>
      </w:r>
      <w:r w:rsidR="0070544F">
        <w:rPr>
          <w:szCs w:val="24"/>
        </w:rPr>
        <w:t xml:space="preserve"> O</w:t>
      </w:r>
      <w:r w:rsidR="00117BEF" w:rsidRPr="00B22795">
        <w:rPr>
          <w:szCs w:val="24"/>
        </w:rPr>
        <w:t xml:space="preserve"> tema </w:t>
      </w:r>
      <w:r w:rsidR="00CB4CE8" w:rsidRPr="00B22795">
        <w:rPr>
          <w:szCs w:val="24"/>
        </w:rPr>
        <w:t>qualidade de vida</w:t>
      </w:r>
      <w:r w:rsidR="005F5151" w:rsidRPr="00B22795">
        <w:rPr>
          <w:szCs w:val="24"/>
        </w:rPr>
        <w:t xml:space="preserve"> no trabalho</w:t>
      </w:r>
      <w:r w:rsidR="00117BEF" w:rsidRPr="00B22795">
        <w:rPr>
          <w:szCs w:val="24"/>
        </w:rPr>
        <w:t xml:space="preserve">é </w:t>
      </w:r>
      <w:r w:rsidR="006825D5" w:rsidRPr="00B22795">
        <w:rPr>
          <w:szCs w:val="24"/>
        </w:rPr>
        <w:t xml:space="preserve">assunto </w:t>
      </w:r>
      <w:r w:rsidR="00585C4E" w:rsidRPr="00B22795">
        <w:rPr>
          <w:szCs w:val="24"/>
        </w:rPr>
        <w:t>discutido</w:t>
      </w:r>
      <w:r w:rsidR="00117BEF" w:rsidRPr="00B22795">
        <w:rPr>
          <w:szCs w:val="24"/>
        </w:rPr>
        <w:t xml:space="preserve"> de</w:t>
      </w:r>
      <w:r w:rsidR="006825D5" w:rsidRPr="00B22795">
        <w:rPr>
          <w:szCs w:val="24"/>
        </w:rPr>
        <w:t>sde os</w:t>
      </w:r>
      <w:r w:rsidR="00DF20B4" w:rsidRPr="00B22795">
        <w:rPr>
          <w:szCs w:val="24"/>
        </w:rPr>
        <w:t xml:space="preserve"> anos </w:t>
      </w:r>
      <w:r w:rsidR="00B865DE">
        <w:rPr>
          <w:szCs w:val="24"/>
        </w:rPr>
        <w:t>de 19</w:t>
      </w:r>
      <w:r w:rsidR="00DF20B4" w:rsidRPr="00B22795">
        <w:rPr>
          <w:szCs w:val="24"/>
        </w:rPr>
        <w:t xml:space="preserve">50, durante o surgimento </w:t>
      </w:r>
      <w:r w:rsidR="00117BEF" w:rsidRPr="00B22795">
        <w:rPr>
          <w:szCs w:val="24"/>
        </w:rPr>
        <w:lastRenderedPageBreak/>
        <w:t xml:space="preserve">da abordagem </w:t>
      </w:r>
      <w:r w:rsidR="005A030A" w:rsidRPr="00B22795">
        <w:rPr>
          <w:szCs w:val="24"/>
        </w:rPr>
        <w:t>s</w:t>
      </w:r>
      <w:r w:rsidR="00C1387F" w:rsidRPr="00B22795">
        <w:rPr>
          <w:szCs w:val="24"/>
        </w:rPr>
        <w:t>o</w:t>
      </w:r>
      <w:r w:rsidR="005A030A" w:rsidRPr="00B22795">
        <w:rPr>
          <w:szCs w:val="24"/>
        </w:rPr>
        <w:t>ciotécnica</w:t>
      </w:r>
      <w:r w:rsidR="00117BEF" w:rsidRPr="00B22795">
        <w:rPr>
          <w:szCs w:val="24"/>
        </w:rPr>
        <w:t xml:space="preserve"> e</w:t>
      </w:r>
      <w:r w:rsidR="006825D5" w:rsidRPr="00B22795">
        <w:rPr>
          <w:szCs w:val="24"/>
        </w:rPr>
        <w:t xml:space="preserve"> ganhou</w:t>
      </w:r>
      <w:r w:rsidR="00117BEF" w:rsidRPr="00B22795">
        <w:rPr>
          <w:szCs w:val="24"/>
        </w:rPr>
        <w:t xml:space="preserve"> força </w:t>
      </w:r>
      <w:r w:rsidR="006825D5" w:rsidRPr="00B22795">
        <w:rPr>
          <w:szCs w:val="24"/>
        </w:rPr>
        <w:t xml:space="preserve">organizacionalmente </w:t>
      </w:r>
      <w:r w:rsidR="00117BEF" w:rsidRPr="00B22795">
        <w:rPr>
          <w:szCs w:val="24"/>
        </w:rPr>
        <w:t xml:space="preserve">na década seguinte, quando empresários, sindicatos e cientistas sociais perceberam que a aplicação da </w:t>
      </w:r>
      <w:r w:rsidR="005F5151" w:rsidRPr="00B22795">
        <w:rPr>
          <w:szCs w:val="24"/>
        </w:rPr>
        <w:t>qualidade de vida</w:t>
      </w:r>
      <w:r w:rsidR="00117BEF" w:rsidRPr="00B22795">
        <w:rPr>
          <w:szCs w:val="24"/>
        </w:rPr>
        <w:t xml:space="preserve"> no ambiente corporativo impactava diretamente no rendimento, </w:t>
      </w:r>
      <w:r w:rsidR="005A030A" w:rsidRPr="00B22795">
        <w:rPr>
          <w:szCs w:val="24"/>
        </w:rPr>
        <w:t>bem-estar</w:t>
      </w:r>
      <w:r w:rsidR="00117BEF" w:rsidRPr="00B22795">
        <w:rPr>
          <w:szCs w:val="24"/>
        </w:rPr>
        <w:t xml:space="preserve"> e eficácia do trabalho dos funcionários</w:t>
      </w:r>
      <w:r w:rsidR="0070544F">
        <w:rPr>
          <w:szCs w:val="24"/>
        </w:rPr>
        <w:t xml:space="preserve"> (MARQUES, </w:t>
      </w:r>
      <w:r w:rsidR="0070544F" w:rsidRPr="00B22795">
        <w:rPr>
          <w:szCs w:val="24"/>
        </w:rPr>
        <w:t>2014)</w:t>
      </w:r>
      <w:r w:rsidR="00117BEF" w:rsidRPr="00B22795">
        <w:rPr>
          <w:szCs w:val="24"/>
        </w:rPr>
        <w:t>.</w:t>
      </w:r>
      <w:r w:rsidR="00D63C54">
        <w:rPr>
          <w:szCs w:val="24"/>
        </w:rPr>
        <w:t>N</w:t>
      </w:r>
      <w:r w:rsidR="006825D5" w:rsidRPr="00B22795">
        <w:rPr>
          <w:szCs w:val="24"/>
        </w:rPr>
        <w:t xml:space="preserve">a década de </w:t>
      </w:r>
      <w:r w:rsidR="00474CB2">
        <w:rPr>
          <w:szCs w:val="24"/>
        </w:rPr>
        <w:t>19</w:t>
      </w:r>
      <w:r w:rsidR="006825D5" w:rsidRPr="00B22795">
        <w:rPr>
          <w:szCs w:val="24"/>
        </w:rPr>
        <w:t xml:space="preserve">70, </w:t>
      </w:r>
      <w:r w:rsidR="00D63C54" w:rsidRPr="00D63C54">
        <w:rPr>
          <w:szCs w:val="24"/>
        </w:rPr>
        <w:t>surge um movimento pela qualidade de vida no trabalho, principalmen</w:t>
      </w:r>
      <w:r w:rsidR="00D63C54">
        <w:rPr>
          <w:szCs w:val="24"/>
        </w:rPr>
        <w:t>te nos EUA, devido à importância atribuída à</w:t>
      </w:r>
      <w:r w:rsidR="00D63C54" w:rsidRPr="00D63C54">
        <w:rPr>
          <w:szCs w:val="24"/>
        </w:rPr>
        <w:t xml:space="preserve"> competitividade internacional </w:t>
      </w:r>
      <w:r w:rsidR="00D63C54">
        <w:rPr>
          <w:szCs w:val="24"/>
        </w:rPr>
        <w:t>aliado ao</w:t>
      </w:r>
      <w:r w:rsidR="00D63C54" w:rsidRPr="00D63C54">
        <w:rPr>
          <w:szCs w:val="24"/>
        </w:rPr>
        <w:t xml:space="preserve"> sucesso dos estilos e técnicas gerenciais dos progr</w:t>
      </w:r>
      <w:r w:rsidR="00D63C54">
        <w:rPr>
          <w:szCs w:val="24"/>
        </w:rPr>
        <w:t>amas de produtividade japonesa (MASSOLLA;</w:t>
      </w:r>
      <w:r w:rsidR="00D63C54" w:rsidRPr="00B22795">
        <w:rPr>
          <w:szCs w:val="24"/>
        </w:rPr>
        <w:t xml:space="preserve"> CALDERARI</w:t>
      </w:r>
      <w:r w:rsidR="00D63C54">
        <w:rPr>
          <w:szCs w:val="24"/>
        </w:rPr>
        <w:t>,</w:t>
      </w:r>
      <w:r w:rsidR="006B6D1F" w:rsidRPr="00B22795">
        <w:rPr>
          <w:szCs w:val="24"/>
        </w:rPr>
        <w:t>2011</w:t>
      </w:r>
      <w:r w:rsidR="00D63C54">
        <w:rPr>
          <w:szCs w:val="24"/>
        </w:rPr>
        <w:t>)</w:t>
      </w:r>
    </w:p>
    <w:p w:rsidR="0055721F" w:rsidRPr="00B22795" w:rsidRDefault="00B7528C" w:rsidP="00800A91">
      <w:pPr>
        <w:spacing w:line="360" w:lineRule="auto"/>
        <w:ind w:firstLine="851"/>
        <w:rPr>
          <w:szCs w:val="24"/>
        </w:rPr>
      </w:pPr>
      <w:r w:rsidRPr="00AF43B1">
        <w:rPr>
          <w:szCs w:val="24"/>
        </w:rPr>
        <w:t xml:space="preserve">A qualidade de vida no trabalho </w:t>
      </w:r>
      <w:r w:rsidR="00AF43B1" w:rsidRPr="00AF43B1">
        <w:rPr>
          <w:szCs w:val="24"/>
        </w:rPr>
        <w:t xml:space="preserve">envolve fatores como </w:t>
      </w:r>
      <w:r w:rsidRPr="00AF43B1">
        <w:rPr>
          <w:szCs w:val="24"/>
        </w:rPr>
        <w:t xml:space="preserve">pessoas, trabalho e organizações, onde se destacam a preocupação com o bem-estar do </w:t>
      </w:r>
      <w:r w:rsidR="00AF43B1" w:rsidRPr="00AF43B1">
        <w:rPr>
          <w:szCs w:val="24"/>
        </w:rPr>
        <w:t>empregado</w:t>
      </w:r>
      <w:r w:rsidRPr="00AF43B1">
        <w:rPr>
          <w:szCs w:val="24"/>
        </w:rPr>
        <w:t xml:space="preserve"> e com a eficácia organi</w:t>
      </w:r>
      <w:r w:rsidR="00AF43B1" w:rsidRPr="00AF43B1">
        <w:rPr>
          <w:szCs w:val="24"/>
        </w:rPr>
        <w:t>zacional, além d</w:t>
      </w:r>
      <w:r w:rsidRPr="00AF43B1">
        <w:rPr>
          <w:szCs w:val="24"/>
        </w:rPr>
        <w:t xml:space="preserve">a participação dos </w:t>
      </w:r>
      <w:r w:rsidR="00AF43B1" w:rsidRPr="00AF43B1">
        <w:rPr>
          <w:szCs w:val="24"/>
        </w:rPr>
        <w:t>funcionários</w:t>
      </w:r>
      <w:r w:rsidRPr="00AF43B1">
        <w:rPr>
          <w:szCs w:val="24"/>
        </w:rPr>
        <w:t xml:space="preserve"> nas decisões e </w:t>
      </w:r>
      <w:r w:rsidR="00AF43B1" w:rsidRPr="00AF43B1">
        <w:rPr>
          <w:szCs w:val="24"/>
        </w:rPr>
        <w:t>relativas ao</w:t>
      </w:r>
      <w:r w:rsidRPr="00AF43B1">
        <w:rPr>
          <w:szCs w:val="24"/>
        </w:rPr>
        <w:t xml:space="preserve"> trabalho</w:t>
      </w:r>
      <w:r w:rsidR="00AF43B1" w:rsidRPr="00AF43B1">
        <w:rPr>
          <w:szCs w:val="24"/>
        </w:rPr>
        <w:t xml:space="preserve"> (MORETTI, 2007)</w:t>
      </w:r>
      <w:r w:rsidRPr="00AF43B1">
        <w:rPr>
          <w:szCs w:val="24"/>
        </w:rPr>
        <w:t>.</w:t>
      </w:r>
      <w:r w:rsidR="00390D59">
        <w:rPr>
          <w:szCs w:val="24"/>
        </w:rPr>
        <w:t>É</w:t>
      </w:r>
      <w:r w:rsidR="0055721F" w:rsidRPr="00B22795">
        <w:rPr>
          <w:szCs w:val="24"/>
        </w:rPr>
        <w:t xml:space="preserve"> possível conceituar </w:t>
      </w:r>
      <w:r w:rsidR="00390D59">
        <w:rPr>
          <w:szCs w:val="24"/>
        </w:rPr>
        <w:t>QVT</w:t>
      </w:r>
      <w:r w:rsidR="0055721F" w:rsidRPr="00B22795">
        <w:rPr>
          <w:szCs w:val="24"/>
        </w:rPr>
        <w:t xml:space="preserve"> como uma ferramenta de gestão com foco nos funcionários, cujo objetivo é o fornecimento de um ambiente adequado ao perfil do grupo de colaboradores e a estimulação d</w:t>
      </w:r>
      <w:r w:rsidR="00390D59">
        <w:rPr>
          <w:szCs w:val="24"/>
        </w:rPr>
        <w:t xml:space="preserve">o desempenho de suas atividades (JIMENEZ, </w:t>
      </w:r>
      <w:r w:rsidR="00390D59" w:rsidRPr="00B22795">
        <w:rPr>
          <w:szCs w:val="24"/>
        </w:rPr>
        <w:t>2014)</w:t>
      </w:r>
      <w:r w:rsidR="00763CFB">
        <w:rPr>
          <w:szCs w:val="24"/>
        </w:rPr>
        <w:t xml:space="preserve">. As empresas passam por </w:t>
      </w:r>
      <w:r w:rsidR="008F5966" w:rsidRPr="00B22795">
        <w:rPr>
          <w:szCs w:val="24"/>
        </w:rPr>
        <w:t xml:space="preserve">mudanças </w:t>
      </w:r>
      <w:r w:rsidR="00763CFB">
        <w:rPr>
          <w:szCs w:val="24"/>
        </w:rPr>
        <w:t>culturais</w:t>
      </w:r>
      <w:r w:rsidR="008F5966" w:rsidRPr="00B22795">
        <w:rPr>
          <w:szCs w:val="24"/>
        </w:rPr>
        <w:t xml:space="preserve">, </w:t>
      </w:r>
      <w:r w:rsidR="00763CFB">
        <w:rPr>
          <w:szCs w:val="24"/>
        </w:rPr>
        <w:t>e passam a perceber a importância dos seus colaboradores</w:t>
      </w:r>
      <w:r w:rsidR="00390D59">
        <w:rPr>
          <w:szCs w:val="24"/>
        </w:rPr>
        <w:t xml:space="preserve"> (COGO, 2013; SANTOS; 2014)</w:t>
      </w:r>
      <w:r w:rsidR="008F5966" w:rsidRPr="00B22795">
        <w:rPr>
          <w:szCs w:val="24"/>
        </w:rPr>
        <w:t xml:space="preserve">. </w:t>
      </w:r>
    </w:p>
    <w:p w:rsidR="00462E73" w:rsidRDefault="000A16DA" w:rsidP="00800A91">
      <w:pPr>
        <w:spacing w:line="360" w:lineRule="auto"/>
        <w:ind w:firstLine="851"/>
        <w:rPr>
          <w:szCs w:val="24"/>
        </w:rPr>
      </w:pPr>
      <w:r w:rsidRPr="00B22795">
        <w:rPr>
          <w:szCs w:val="24"/>
        </w:rPr>
        <w:t>Jimenez (2014) ressalta</w:t>
      </w:r>
      <w:r w:rsidR="000568C3" w:rsidRPr="00B22795">
        <w:rPr>
          <w:szCs w:val="24"/>
        </w:rPr>
        <w:t xml:space="preserve"> que os programas de QVT consistem em atuar considerando tr</w:t>
      </w:r>
      <w:r w:rsidR="004459BA" w:rsidRPr="00B22795">
        <w:rPr>
          <w:szCs w:val="24"/>
        </w:rPr>
        <w:t>ês potencialidades, sendo elas, biológicas, psicológicas e de cunho social, tornando-se de extrema necessidade práticas de QVT que possam lidar com a complexidade do ser humano.</w:t>
      </w:r>
      <w:r w:rsidR="00763CFB">
        <w:rPr>
          <w:szCs w:val="24"/>
        </w:rPr>
        <w:t>A</w:t>
      </w:r>
      <w:r w:rsidR="00AE6C8A" w:rsidRPr="00B22795">
        <w:rPr>
          <w:szCs w:val="24"/>
        </w:rPr>
        <w:t xml:space="preserve"> gestão da </w:t>
      </w:r>
      <w:r w:rsidRPr="00B22795">
        <w:rPr>
          <w:szCs w:val="24"/>
        </w:rPr>
        <w:t>Q</w:t>
      </w:r>
      <w:r w:rsidR="00AE6C8A" w:rsidRPr="00B22795">
        <w:rPr>
          <w:szCs w:val="24"/>
        </w:rPr>
        <w:t xml:space="preserve">ualidade de </w:t>
      </w:r>
      <w:r w:rsidRPr="00B22795">
        <w:rPr>
          <w:szCs w:val="24"/>
        </w:rPr>
        <w:t>V</w:t>
      </w:r>
      <w:r w:rsidR="00AE6C8A" w:rsidRPr="00B22795">
        <w:rPr>
          <w:szCs w:val="24"/>
        </w:rPr>
        <w:t xml:space="preserve">ida no </w:t>
      </w:r>
      <w:r w:rsidRPr="00B22795">
        <w:rPr>
          <w:szCs w:val="24"/>
        </w:rPr>
        <w:t>T</w:t>
      </w:r>
      <w:r w:rsidR="00AE6C8A" w:rsidRPr="00B22795">
        <w:rPr>
          <w:szCs w:val="24"/>
        </w:rPr>
        <w:t>rabalho é um mecanismo importante para as organizações, pois por meio destes programas se consegue atingir os melhores resultados</w:t>
      </w:r>
      <w:r w:rsidR="00763CFB">
        <w:rPr>
          <w:szCs w:val="24"/>
        </w:rPr>
        <w:t xml:space="preserve"> (SILVA; LIMA, 2011)</w:t>
      </w:r>
      <w:r w:rsidR="00AE6C8A" w:rsidRPr="00B22795">
        <w:rPr>
          <w:szCs w:val="24"/>
        </w:rPr>
        <w:t>.</w:t>
      </w:r>
    </w:p>
    <w:p w:rsidR="00AF6057" w:rsidRPr="00B22795" w:rsidRDefault="00AF6057" w:rsidP="00800A91">
      <w:pPr>
        <w:spacing w:line="360" w:lineRule="auto"/>
        <w:ind w:firstLine="851"/>
        <w:rPr>
          <w:szCs w:val="24"/>
        </w:rPr>
      </w:pPr>
      <w:r>
        <w:rPr>
          <w:szCs w:val="24"/>
        </w:rPr>
        <w:t>N</w:t>
      </w:r>
      <w:r w:rsidRPr="00B22795">
        <w:rPr>
          <w:szCs w:val="24"/>
        </w:rPr>
        <w:t xml:space="preserve">ão há como abordar o tema Qualidade de Vida no Trabalho sem mencionar a motivação e a satisfação das necessidades dos funcionários, como fatores essenciais para a QVT. </w:t>
      </w:r>
      <w:r>
        <w:rPr>
          <w:szCs w:val="24"/>
        </w:rPr>
        <w:t>A</w:t>
      </w:r>
      <w:r w:rsidRPr="00525852">
        <w:rPr>
          <w:szCs w:val="24"/>
        </w:rPr>
        <w:t xml:space="preserve"> motivação é um motivo que leva à ação, </w:t>
      </w:r>
      <w:r>
        <w:rPr>
          <w:szCs w:val="24"/>
        </w:rPr>
        <w:t xml:space="preserve">explicando ocomportamento humano, onde relacionam-se as </w:t>
      </w:r>
      <w:r w:rsidRPr="00525852">
        <w:rPr>
          <w:szCs w:val="24"/>
        </w:rPr>
        <w:t xml:space="preserve">necessidades, </w:t>
      </w:r>
      <w:r>
        <w:rPr>
          <w:szCs w:val="24"/>
        </w:rPr>
        <w:t xml:space="preserve">satisfação e </w:t>
      </w:r>
      <w:r w:rsidRPr="00525852">
        <w:rPr>
          <w:szCs w:val="24"/>
        </w:rPr>
        <w:t>(MOREIRA, 2012).</w:t>
      </w:r>
      <w:r>
        <w:rPr>
          <w:szCs w:val="24"/>
        </w:rPr>
        <w:t xml:space="preserve"> Quando</w:t>
      </w:r>
      <w:r w:rsidRPr="00B22795">
        <w:rPr>
          <w:szCs w:val="24"/>
        </w:rPr>
        <w:t xml:space="preserve"> as pessoas não estão motivadas a fazer algo ou atingir uma meta, é possível convencê-las do contrário, não obstante se estes indivíduos não estiverem dispostos a assumir tais atitudes e valores, o comportamento não será permanente e, logo, a insatisfação se fará presente novamente</w:t>
      </w:r>
      <w:r>
        <w:rPr>
          <w:szCs w:val="24"/>
        </w:rPr>
        <w:t xml:space="preserve"> (MORETTI, </w:t>
      </w:r>
      <w:r w:rsidRPr="00B22795">
        <w:rPr>
          <w:szCs w:val="24"/>
        </w:rPr>
        <w:t xml:space="preserve">2007). </w:t>
      </w:r>
    </w:p>
    <w:p w:rsidR="00AF6057" w:rsidRPr="00B22795" w:rsidRDefault="00AF6057" w:rsidP="00800A91">
      <w:pPr>
        <w:spacing w:line="360" w:lineRule="auto"/>
        <w:ind w:firstLine="851"/>
        <w:rPr>
          <w:szCs w:val="24"/>
        </w:rPr>
      </w:pPr>
      <w:r w:rsidRPr="00B22795">
        <w:rPr>
          <w:szCs w:val="24"/>
        </w:rPr>
        <w:t>O grau de dificuldade no ato de motivar levou ao surgimento de teorias, como a Teoria das necessidades de Maslow, embasada na hierarquização das necessidades humanas; a Teoria X e Y de McGregor que trata de dois perfis de comportamento dos empregados, em que as necessidades est</w:t>
      </w:r>
      <w:r>
        <w:rPr>
          <w:szCs w:val="24"/>
        </w:rPr>
        <w:t xml:space="preserve">ão na satisfação com o trabalho; e </w:t>
      </w:r>
      <w:r w:rsidRPr="00B22795">
        <w:rPr>
          <w:szCs w:val="24"/>
        </w:rPr>
        <w:t xml:space="preserve">a teoria motivacional de </w:t>
      </w:r>
      <w:proofErr w:type="spellStart"/>
      <w:r w:rsidRPr="00B22795">
        <w:rPr>
          <w:szCs w:val="24"/>
        </w:rPr>
        <w:t>Hezberg</w:t>
      </w:r>
      <w:proofErr w:type="spellEnd"/>
      <w:r w:rsidRPr="00B22795">
        <w:rPr>
          <w:szCs w:val="24"/>
        </w:rPr>
        <w:t>, que relata que os fatores que influenciam a satisfação são diferentes daqueles que provocam a insatisfação.</w:t>
      </w:r>
    </w:p>
    <w:p w:rsidR="00AF6057" w:rsidRPr="00B22795" w:rsidRDefault="00AF6057" w:rsidP="00800A91">
      <w:pPr>
        <w:spacing w:line="360" w:lineRule="auto"/>
        <w:ind w:firstLine="851"/>
        <w:rPr>
          <w:szCs w:val="24"/>
        </w:rPr>
      </w:pPr>
      <w:r>
        <w:rPr>
          <w:szCs w:val="24"/>
        </w:rPr>
        <w:t>No</w:t>
      </w:r>
      <w:r w:rsidRPr="00B22795">
        <w:rPr>
          <w:szCs w:val="24"/>
        </w:rPr>
        <w:t xml:space="preserve"> que se refere à motivação nas empresas, existem alguns sistemas motivacionais, que podem ser compreendidos como todos os incentivos que o indivíduo recebe para atingir determinada meta</w:t>
      </w:r>
      <w:r>
        <w:rPr>
          <w:szCs w:val="24"/>
        </w:rPr>
        <w:t xml:space="preserve"> (</w:t>
      </w:r>
      <w:r w:rsidRPr="00B22795">
        <w:rPr>
          <w:szCs w:val="24"/>
        </w:rPr>
        <w:t>MIR</w:t>
      </w:r>
      <w:r>
        <w:rPr>
          <w:szCs w:val="24"/>
        </w:rPr>
        <w:t xml:space="preserve">ANDA, </w:t>
      </w:r>
      <w:r w:rsidRPr="00B22795">
        <w:rPr>
          <w:szCs w:val="24"/>
        </w:rPr>
        <w:t>2009). Estes incentivos motivacionais podem ser classificados como a remuneração e os benefícios sociais, as condições físicas ofertadas e psicológicas do trabalho e a segurança no posto laboral.Conhecer o que realmente motiva as pessoas é fundamental para o sucesso de qualquer organização.</w:t>
      </w:r>
    </w:p>
    <w:p w:rsidR="00763CFB" w:rsidRPr="00B22795" w:rsidRDefault="00763CFB" w:rsidP="00800A91">
      <w:pPr>
        <w:spacing w:line="360" w:lineRule="auto"/>
        <w:ind w:firstLine="851"/>
        <w:rPr>
          <w:szCs w:val="24"/>
        </w:rPr>
      </w:pPr>
      <w:r>
        <w:rPr>
          <w:szCs w:val="24"/>
        </w:rPr>
        <w:t>O</w:t>
      </w:r>
      <w:r w:rsidR="009355BE" w:rsidRPr="00B22795">
        <w:rPr>
          <w:szCs w:val="24"/>
        </w:rPr>
        <w:t>bserva-se na literatura ao longo das últimas décadas que o tema QVT tem sido abordado sob diversos ângulos, sendo influenciado por fatores organ</w:t>
      </w:r>
      <w:r w:rsidR="007E268A" w:rsidRPr="00B22795">
        <w:rPr>
          <w:szCs w:val="24"/>
        </w:rPr>
        <w:t xml:space="preserve">izacionais e sociais vigentes ao período </w:t>
      </w:r>
      <w:r w:rsidR="009355BE" w:rsidRPr="00B22795">
        <w:rPr>
          <w:szCs w:val="24"/>
        </w:rPr>
        <w:t xml:space="preserve">da realização do estudo. </w:t>
      </w:r>
      <w:r w:rsidR="007E268A" w:rsidRPr="00B22795">
        <w:rPr>
          <w:szCs w:val="24"/>
        </w:rPr>
        <w:t>Inúmeros</w:t>
      </w:r>
      <w:r w:rsidR="009355BE" w:rsidRPr="00B22795">
        <w:rPr>
          <w:szCs w:val="24"/>
        </w:rPr>
        <w:t xml:space="preserve"> modelos têm sido desenvolvidos com o objetivo de identificar os aspectos que influenciam na </w:t>
      </w:r>
      <w:r w:rsidR="000A16DA" w:rsidRPr="00B22795">
        <w:rPr>
          <w:szCs w:val="24"/>
        </w:rPr>
        <w:t>Q</w:t>
      </w:r>
      <w:r w:rsidR="009355BE" w:rsidRPr="00B22795">
        <w:rPr>
          <w:szCs w:val="24"/>
        </w:rPr>
        <w:t xml:space="preserve">ualidade de </w:t>
      </w:r>
      <w:r w:rsidR="000A16DA" w:rsidRPr="00B22795">
        <w:rPr>
          <w:szCs w:val="24"/>
        </w:rPr>
        <w:t>V</w:t>
      </w:r>
      <w:r w:rsidR="009355BE" w:rsidRPr="00B22795">
        <w:rPr>
          <w:szCs w:val="24"/>
        </w:rPr>
        <w:t xml:space="preserve">ida no </w:t>
      </w:r>
      <w:r w:rsidR="000A16DA" w:rsidRPr="00B22795">
        <w:rPr>
          <w:szCs w:val="24"/>
        </w:rPr>
        <w:t>T</w:t>
      </w:r>
      <w:r w:rsidR="007E268A" w:rsidRPr="00B22795">
        <w:rPr>
          <w:szCs w:val="24"/>
        </w:rPr>
        <w:t xml:space="preserve">rabalho, conforme evidenciam Freitas e Souza (2009). </w:t>
      </w:r>
      <w:r w:rsidR="009355BE" w:rsidRPr="00B22795">
        <w:rPr>
          <w:szCs w:val="24"/>
        </w:rPr>
        <w:t>Alguns dos modelos mais reconhecidos cientific</w:t>
      </w:r>
      <w:r>
        <w:rPr>
          <w:szCs w:val="24"/>
        </w:rPr>
        <w:t>amente são</w:t>
      </w:r>
      <w:r w:rsidRPr="00B22795">
        <w:rPr>
          <w:szCs w:val="24"/>
        </w:rPr>
        <w:t xml:space="preserve">: os modelos de Walton (1973), Hackman e Oldham (1974), </w:t>
      </w:r>
      <w:proofErr w:type="spellStart"/>
      <w:r w:rsidRPr="00B22795">
        <w:rPr>
          <w:szCs w:val="24"/>
        </w:rPr>
        <w:t>Westley</w:t>
      </w:r>
      <w:proofErr w:type="spellEnd"/>
      <w:r w:rsidRPr="00B22795">
        <w:rPr>
          <w:szCs w:val="24"/>
        </w:rPr>
        <w:t xml:space="preserve"> (1979), </w:t>
      </w:r>
      <w:proofErr w:type="spellStart"/>
      <w:r w:rsidRPr="00B22795">
        <w:rPr>
          <w:szCs w:val="24"/>
        </w:rPr>
        <w:t>Werther</w:t>
      </w:r>
      <w:proofErr w:type="spellEnd"/>
      <w:r w:rsidRPr="00B22795">
        <w:rPr>
          <w:szCs w:val="24"/>
        </w:rPr>
        <w:t xml:space="preserve"> e Davis (1983) e </w:t>
      </w:r>
      <w:proofErr w:type="spellStart"/>
      <w:r w:rsidRPr="00B22795">
        <w:rPr>
          <w:szCs w:val="24"/>
        </w:rPr>
        <w:t>Nadler</w:t>
      </w:r>
      <w:proofErr w:type="spellEnd"/>
      <w:r w:rsidRPr="00B22795">
        <w:rPr>
          <w:szCs w:val="24"/>
        </w:rPr>
        <w:t xml:space="preserve"> e </w:t>
      </w:r>
      <w:proofErr w:type="spellStart"/>
      <w:r w:rsidRPr="00B22795">
        <w:rPr>
          <w:szCs w:val="24"/>
        </w:rPr>
        <w:t>Lawler</w:t>
      </w:r>
      <w:proofErr w:type="spellEnd"/>
      <w:r w:rsidRPr="00B22795">
        <w:rPr>
          <w:szCs w:val="24"/>
        </w:rPr>
        <w:t xml:space="preserve"> (1983).</w:t>
      </w:r>
      <w:r>
        <w:rPr>
          <w:szCs w:val="24"/>
        </w:rPr>
        <w:t xml:space="preserve"> Para</w:t>
      </w:r>
      <w:r w:rsidRPr="00B22795">
        <w:rPr>
          <w:szCs w:val="24"/>
        </w:rPr>
        <w:t xml:space="preserve"> situações intrínsecas a um estabelecido tipo de trabalho, determinadas dimensões podem ser inseridas a fim de constituir um modelo mais pertinente</w:t>
      </w:r>
      <w:r>
        <w:rPr>
          <w:szCs w:val="24"/>
        </w:rPr>
        <w:t xml:space="preserve"> (FREITAS; SOUZA, 2009). Neste estudo, optou-se pelo modelo de Walton (1973).</w:t>
      </w:r>
    </w:p>
    <w:p w:rsidR="00763CFB" w:rsidRPr="00B22795" w:rsidRDefault="00763CFB" w:rsidP="00763CFB">
      <w:pPr>
        <w:spacing w:line="360" w:lineRule="auto"/>
        <w:rPr>
          <w:szCs w:val="24"/>
        </w:rPr>
      </w:pPr>
    </w:p>
    <w:p w:rsidR="00D061F6" w:rsidRPr="00800A91" w:rsidRDefault="00763CFB" w:rsidP="009B27C7">
      <w:pPr>
        <w:spacing w:line="360" w:lineRule="auto"/>
        <w:rPr>
          <w:b/>
          <w:szCs w:val="24"/>
        </w:rPr>
      </w:pPr>
      <w:r>
        <w:rPr>
          <w:b/>
          <w:szCs w:val="24"/>
        </w:rPr>
        <w:t>2</w:t>
      </w:r>
      <w:r w:rsidR="005A030A" w:rsidRPr="00E3706C">
        <w:rPr>
          <w:b/>
          <w:szCs w:val="24"/>
        </w:rPr>
        <w:t xml:space="preserve">.1 </w:t>
      </w:r>
      <w:r w:rsidR="00BC3F9B" w:rsidRPr="00E3706C">
        <w:rPr>
          <w:b/>
          <w:szCs w:val="24"/>
        </w:rPr>
        <w:t>O Modelo de Walton</w:t>
      </w:r>
    </w:p>
    <w:p w:rsidR="004C0B76" w:rsidRDefault="004C0B76" w:rsidP="00800A91">
      <w:pPr>
        <w:spacing w:line="360" w:lineRule="auto"/>
        <w:ind w:firstLine="851"/>
        <w:rPr>
          <w:szCs w:val="24"/>
        </w:rPr>
      </w:pPr>
      <w:r w:rsidRPr="00B22795">
        <w:rPr>
          <w:szCs w:val="24"/>
        </w:rPr>
        <w:t xml:space="preserve">Walton é o primeiro autor norte-americano </w:t>
      </w:r>
      <w:r>
        <w:rPr>
          <w:szCs w:val="24"/>
        </w:rPr>
        <w:t>que dá início a uma</w:t>
      </w:r>
      <w:r w:rsidRPr="00B22795">
        <w:rPr>
          <w:szCs w:val="24"/>
        </w:rPr>
        <w:t xml:space="preserve"> linha de pesquisa de satisfação em qualidade de vida no trabalho</w:t>
      </w:r>
      <w:r>
        <w:rPr>
          <w:szCs w:val="24"/>
        </w:rPr>
        <w:t>,</w:t>
      </w:r>
      <w:r w:rsidR="00800A91">
        <w:rPr>
          <w:szCs w:val="24"/>
        </w:rPr>
        <w:t xml:space="preserve"> </w:t>
      </w:r>
      <w:r>
        <w:rPr>
          <w:szCs w:val="24"/>
        </w:rPr>
        <w:t xml:space="preserve">explicitando </w:t>
      </w:r>
      <w:r w:rsidRPr="00B22795">
        <w:rPr>
          <w:szCs w:val="24"/>
        </w:rPr>
        <w:t>crité</w:t>
      </w:r>
      <w:r>
        <w:rPr>
          <w:szCs w:val="24"/>
        </w:rPr>
        <w:t xml:space="preserve">rios sob a ótica organizacional (LIMONGI-FRANÇA, </w:t>
      </w:r>
      <w:r w:rsidRPr="00B22795">
        <w:rPr>
          <w:szCs w:val="24"/>
        </w:rPr>
        <w:t>2012</w:t>
      </w:r>
      <w:r>
        <w:rPr>
          <w:szCs w:val="24"/>
        </w:rPr>
        <w:t>)</w:t>
      </w:r>
      <w:r w:rsidRPr="00B22795">
        <w:rPr>
          <w:szCs w:val="24"/>
        </w:rPr>
        <w:t xml:space="preserve">. </w:t>
      </w:r>
      <w:r>
        <w:rPr>
          <w:szCs w:val="24"/>
        </w:rPr>
        <w:t>Ele</w:t>
      </w:r>
      <w:r w:rsidRPr="005733B6">
        <w:rPr>
          <w:szCs w:val="24"/>
        </w:rPr>
        <w:t xml:space="preserve"> dispõe da ideia que a QVT é representada na humanização do trabalho e na responsabilidade social, envolvendo o atendimento das necessidades e aspirações do indivíduo pela reestruturação do desenho de cargos e novas formas de organizar o trabalho, aliado à formação de equipes de trabalho com um poder de autonomia e melh</w:t>
      </w:r>
      <w:r>
        <w:rPr>
          <w:szCs w:val="24"/>
        </w:rPr>
        <w:t>oria do ambiente organizacional (SANTOS, 2012).</w:t>
      </w:r>
    </w:p>
    <w:p w:rsidR="001A587B" w:rsidRDefault="005733B6" w:rsidP="00800A91">
      <w:pPr>
        <w:spacing w:line="360" w:lineRule="auto"/>
        <w:ind w:firstLine="851"/>
        <w:rPr>
          <w:szCs w:val="24"/>
        </w:rPr>
      </w:pPr>
      <w:r>
        <w:rPr>
          <w:szCs w:val="24"/>
        </w:rPr>
        <w:t>O</w:t>
      </w:r>
      <w:r w:rsidR="00907206" w:rsidRPr="00B22795">
        <w:rPr>
          <w:szCs w:val="24"/>
        </w:rPr>
        <w:t xml:space="preserve"> modelo de Walton sugere oito categorias que enfatizam os fatores de influência na QVT, sendo eles: compensação justa e adequada, condições de trabalho, uso das capacidades, oportunidades, integração social, constitucionalismo, trabalho e vida,</w:t>
      </w:r>
      <w:r w:rsidR="007B73FD">
        <w:rPr>
          <w:szCs w:val="24"/>
        </w:rPr>
        <w:t xml:space="preserve"> relevância social, </w:t>
      </w:r>
      <w:r w:rsidR="00907206" w:rsidRPr="00B22795">
        <w:rPr>
          <w:szCs w:val="24"/>
        </w:rPr>
        <w:t>detalhados no Quadro 1.</w:t>
      </w:r>
    </w:p>
    <w:p w:rsidR="00241268" w:rsidRDefault="00241268" w:rsidP="00800A91">
      <w:pPr>
        <w:spacing w:line="360" w:lineRule="auto"/>
        <w:ind w:firstLine="851"/>
        <w:rPr>
          <w:szCs w:val="24"/>
        </w:rPr>
      </w:pPr>
    </w:p>
    <w:p w:rsidR="00241268" w:rsidRDefault="00241268" w:rsidP="00800A91">
      <w:pPr>
        <w:spacing w:line="360" w:lineRule="auto"/>
        <w:ind w:firstLine="851"/>
        <w:rPr>
          <w:szCs w:val="24"/>
        </w:rPr>
      </w:pPr>
    </w:p>
    <w:p w:rsidR="00377A88" w:rsidRPr="00B22795" w:rsidRDefault="001A587B" w:rsidP="001A587B">
      <w:pPr>
        <w:spacing w:line="360" w:lineRule="auto"/>
        <w:jc w:val="center"/>
        <w:rPr>
          <w:szCs w:val="24"/>
        </w:rPr>
      </w:pPr>
      <w:r w:rsidRPr="00B22795">
        <w:rPr>
          <w:szCs w:val="24"/>
        </w:rPr>
        <w:t>Quadro 1 – Modelo de QVT de Walton (1973)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6514"/>
      </w:tblGrid>
      <w:tr w:rsidR="00377A88" w:rsidRPr="00AC2CCC" w:rsidTr="00957F29">
        <w:tc>
          <w:tcPr>
            <w:tcW w:w="2439" w:type="dxa"/>
          </w:tcPr>
          <w:p w:rsidR="00377A88" w:rsidRPr="00AC2CCC" w:rsidRDefault="00377A88" w:rsidP="00AC2CCC">
            <w:pPr>
              <w:spacing w:line="240" w:lineRule="auto"/>
              <w:jc w:val="left"/>
              <w:rPr>
                <w:b/>
                <w:sz w:val="20"/>
              </w:rPr>
            </w:pPr>
          </w:p>
          <w:p w:rsidR="00377A88" w:rsidRPr="00AC2CCC" w:rsidRDefault="00377A88" w:rsidP="001A587B">
            <w:pPr>
              <w:spacing w:line="240" w:lineRule="auto"/>
              <w:ind w:left="-225"/>
              <w:jc w:val="left"/>
              <w:rPr>
                <w:b/>
                <w:sz w:val="20"/>
              </w:rPr>
            </w:pPr>
          </w:p>
          <w:p w:rsidR="00377A88" w:rsidRPr="00AC2CCC" w:rsidRDefault="00957F29" w:rsidP="000B16C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Compensação Justa e</w:t>
            </w:r>
          </w:p>
          <w:p w:rsidR="00377A88" w:rsidRPr="00AC2CCC" w:rsidRDefault="007047DD" w:rsidP="000B16C3">
            <w:pPr>
              <w:spacing w:line="240" w:lineRule="auto"/>
              <w:jc w:val="center"/>
              <w:rPr>
                <w:b/>
                <w:sz w:val="20"/>
              </w:rPr>
            </w:pPr>
            <w:r w:rsidRPr="00AC2CCC">
              <w:rPr>
                <w:b/>
                <w:sz w:val="20"/>
              </w:rPr>
              <w:t>Adequada</w:t>
            </w:r>
          </w:p>
          <w:p w:rsidR="00377A88" w:rsidRPr="00AC2CCC" w:rsidRDefault="00377A88" w:rsidP="00AC2CCC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6514" w:type="dxa"/>
          </w:tcPr>
          <w:p w:rsidR="00377A88" w:rsidRPr="00AC2CCC" w:rsidRDefault="00377A88" w:rsidP="00AC2CCC">
            <w:pPr>
              <w:spacing w:line="240" w:lineRule="auto"/>
              <w:rPr>
                <w:sz w:val="20"/>
              </w:rPr>
            </w:pPr>
            <w:r w:rsidRPr="00AC2CCC">
              <w:rPr>
                <w:sz w:val="20"/>
              </w:rPr>
              <w:t>Relaciona o pagamento e os fatores do trabalho, como treinamento, responsabilidade e condições de trabalho. Fatores como a oferta e procura de mercado, a média salarial de uma população e a participação nos lucros e resultados da empresa representam os indicadores que determinam o quão justo é o pagamento. Dois elementos são importantes para instaurar a qualidade de vida no trabalho:renda adequada</w:t>
            </w:r>
            <w:r w:rsidR="000B16C3">
              <w:rPr>
                <w:sz w:val="20"/>
              </w:rPr>
              <w:t xml:space="preserve"> e</w:t>
            </w:r>
            <w:r w:rsidRPr="00AC2CCC">
              <w:rPr>
                <w:sz w:val="20"/>
              </w:rPr>
              <w:t xml:space="preserve"> compensação justa</w:t>
            </w:r>
            <w:r w:rsidR="000B16C3">
              <w:rPr>
                <w:sz w:val="20"/>
              </w:rPr>
              <w:t>.</w:t>
            </w:r>
          </w:p>
        </w:tc>
      </w:tr>
      <w:tr w:rsidR="00377A88" w:rsidRPr="00AC2CCC" w:rsidTr="00957F29">
        <w:tc>
          <w:tcPr>
            <w:tcW w:w="2439" w:type="dxa"/>
          </w:tcPr>
          <w:p w:rsidR="00377A88" w:rsidRPr="00AC2CCC" w:rsidRDefault="00377A88" w:rsidP="00AC2CCC">
            <w:pPr>
              <w:spacing w:line="240" w:lineRule="auto"/>
              <w:rPr>
                <w:b/>
                <w:sz w:val="20"/>
              </w:rPr>
            </w:pPr>
          </w:p>
          <w:p w:rsidR="00377A88" w:rsidRPr="00AC2CCC" w:rsidRDefault="00377A88" w:rsidP="00AC2CCC">
            <w:pPr>
              <w:spacing w:line="240" w:lineRule="auto"/>
              <w:rPr>
                <w:b/>
                <w:sz w:val="20"/>
              </w:rPr>
            </w:pPr>
          </w:p>
          <w:p w:rsidR="00377A88" w:rsidRPr="00AC2CCC" w:rsidRDefault="00957F29" w:rsidP="00AC2CCC">
            <w:pPr>
              <w:spacing w:line="240" w:lineRule="auto"/>
              <w:jc w:val="center"/>
              <w:rPr>
                <w:b/>
                <w:sz w:val="20"/>
              </w:rPr>
            </w:pPr>
            <w:r w:rsidRPr="00AC2CCC">
              <w:rPr>
                <w:b/>
                <w:sz w:val="20"/>
              </w:rPr>
              <w:t xml:space="preserve">Condições </w:t>
            </w:r>
            <w:r>
              <w:rPr>
                <w:b/>
                <w:sz w:val="20"/>
              </w:rPr>
              <w:t>d</w:t>
            </w:r>
            <w:r w:rsidRPr="00AC2CCC">
              <w:rPr>
                <w:b/>
                <w:sz w:val="20"/>
              </w:rPr>
              <w:t>e Trabalho</w:t>
            </w:r>
          </w:p>
          <w:p w:rsidR="00377A88" w:rsidRPr="00AC2CCC" w:rsidRDefault="00377A88" w:rsidP="00AC2CCC">
            <w:pPr>
              <w:spacing w:line="240" w:lineRule="auto"/>
              <w:jc w:val="center"/>
              <w:rPr>
                <w:b/>
                <w:sz w:val="20"/>
              </w:rPr>
            </w:pPr>
          </w:p>
          <w:p w:rsidR="00377A88" w:rsidRPr="00AC2CCC" w:rsidRDefault="00377A88" w:rsidP="00AC2CCC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6514" w:type="dxa"/>
          </w:tcPr>
          <w:p w:rsidR="00377A88" w:rsidRPr="00AC2CCC" w:rsidRDefault="00377A88" w:rsidP="00AC2CCC">
            <w:pPr>
              <w:spacing w:line="240" w:lineRule="auto"/>
              <w:rPr>
                <w:sz w:val="20"/>
              </w:rPr>
            </w:pPr>
            <w:r w:rsidRPr="00AC2CCC">
              <w:rPr>
                <w:sz w:val="20"/>
              </w:rPr>
              <w:t>Discute as condições físicas e a jornada de trabalho às quais o trabalhador é submetido em sua função. As variáveis consideradas são: pagamento de horas extras para trabalhos que ultrapassem a carga prevista; condições de trabalho que minimizem o risco de acidentes e/ou doenças ligadas ao trabalho; imposição de limites de idade, quando o trabalho pode ser prejudicial para determinada faixa etária</w:t>
            </w:r>
            <w:r w:rsidR="000B16C3">
              <w:rPr>
                <w:sz w:val="20"/>
              </w:rPr>
              <w:t>.</w:t>
            </w:r>
          </w:p>
        </w:tc>
      </w:tr>
      <w:tr w:rsidR="00377A88" w:rsidRPr="00AC2CCC" w:rsidTr="00957F29">
        <w:tc>
          <w:tcPr>
            <w:tcW w:w="2439" w:type="dxa"/>
          </w:tcPr>
          <w:p w:rsidR="000B16C3" w:rsidRDefault="000B16C3" w:rsidP="000B16C3">
            <w:pPr>
              <w:spacing w:line="240" w:lineRule="auto"/>
              <w:rPr>
                <w:b/>
                <w:sz w:val="20"/>
              </w:rPr>
            </w:pPr>
          </w:p>
          <w:p w:rsidR="00377A88" w:rsidRPr="00AC2CCC" w:rsidRDefault="00957F29" w:rsidP="000B16C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Uso e</w:t>
            </w:r>
            <w:r w:rsidRPr="00AC2CCC">
              <w:rPr>
                <w:b/>
                <w:sz w:val="20"/>
              </w:rPr>
              <w:t xml:space="preserve"> Desenvolvimento </w:t>
            </w:r>
            <w:r>
              <w:rPr>
                <w:b/>
                <w:sz w:val="20"/>
              </w:rPr>
              <w:t>d</w:t>
            </w:r>
            <w:r w:rsidRPr="00AC2CCC">
              <w:rPr>
                <w:b/>
                <w:sz w:val="20"/>
              </w:rPr>
              <w:t>e Capacidades</w:t>
            </w:r>
          </w:p>
          <w:p w:rsidR="00377A88" w:rsidRPr="00AC2CCC" w:rsidRDefault="00377A88" w:rsidP="000B16C3">
            <w:pPr>
              <w:spacing w:line="240" w:lineRule="auto"/>
              <w:rPr>
                <w:b/>
                <w:sz w:val="20"/>
              </w:rPr>
            </w:pPr>
          </w:p>
          <w:p w:rsidR="00377A88" w:rsidRPr="00AC2CCC" w:rsidRDefault="00377A88" w:rsidP="00AC2CCC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6514" w:type="dxa"/>
          </w:tcPr>
          <w:p w:rsidR="00377A88" w:rsidRPr="00AC2CCC" w:rsidRDefault="00377A88" w:rsidP="00AC2CCC">
            <w:pPr>
              <w:spacing w:line="240" w:lineRule="auto"/>
              <w:rPr>
                <w:sz w:val="20"/>
              </w:rPr>
            </w:pPr>
            <w:r w:rsidRPr="00AC2CCC">
              <w:rPr>
                <w:sz w:val="20"/>
              </w:rPr>
              <w:t>Os diferentes postos de trabalho possuem níveis diferenciados de exigência no que tange o desenvolvimento de habilidades e conhecimentos e cinco variáveis são necessárias para que haja o pleno desenvolvimento destes:autonomia;</w:t>
            </w:r>
            <w:r w:rsidR="000B16C3">
              <w:rPr>
                <w:sz w:val="20"/>
              </w:rPr>
              <w:t xml:space="preserve"> múltiplas habilidades</w:t>
            </w:r>
            <w:r w:rsidRPr="00AC2CCC">
              <w:rPr>
                <w:sz w:val="20"/>
              </w:rPr>
              <w:t>;perspectiva e informação;trabalho como um todo;planejamento.</w:t>
            </w:r>
          </w:p>
        </w:tc>
      </w:tr>
      <w:tr w:rsidR="00377A88" w:rsidRPr="00AC2CCC" w:rsidTr="00957F29">
        <w:tc>
          <w:tcPr>
            <w:tcW w:w="2439" w:type="dxa"/>
          </w:tcPr>
          <w:p w:rsidR="00377A88" w:rsidRPr="00AC2CCC" w:rsidRDefault="00377A88" w:rsidP="00957F29">
            <w:pPr>
              <w:spacing w:line="240" w:lineRule="auto"/>
              <w:rPr>
                <w:b/>
                <w:sz w:val="20"/>
              </w:rPr>
            </w:pPr>
          </w:p>
          <w:p w:rsidR="00377A88" w:rsidRPr="00AC2CCC" w:rsidRDefault="00957F29" w:rsidP="000B16C3">
            <w:pPr>
              <w:spacing w:line="240" w:lineRule="auto"/>
              <w:jc w:val="center"/>
              <w:rPr>
                <w:b/>
                <w:sz w:val="20"/>
              </w:rPr>
            </w:pPr>
            <w:r w:rsidRPr="00AC2CCC">
              <w:rPr>
                <w:b/>
                <w:sz w:val="20"/>
              </w:rPr>
              <w:t xml:space="preserve">Oportunidade </w:t>
            </w:r>
            <w:r>
              <w:rPr>
                <w:b/>
                <w:sz w:val="20"/>
              </w:rPr>
              <w:t>de Crescimento e</w:t>
            </w:r>
            <w:r w:rsidRPr="00AC2CCC">
              <w:rPr>
                <w:b/>
                <w:sz w:val="20"/>
              </w:rPr>
              <w:t xml:space="preserve"> Segurança</w:t>
            </w:r>
          </w:p>
        </w:tc>
        <w:tc>
          <w:tcPr>
            <w:tcW w:w="6514" w:type="dxa"/>
          </w:tcPr>
          <w:p w:rsidR="00377A88" w:rsidRPr="00AC2CCC" w:rsidRDefault="00377A88" w:rsidP="00AC2CCC">
            <w:pPr>
              <w:spacing w:line="240" w:lineRule="auto"/>
              <w:rPr>
                <w:sz w:val="20"/>
              </w:rPr>
            </w:pPr>
            <w:r w:rsidRPr="00AC2CCC">
              <w:rPr>
                <w:sz w:val="20"/>
              </w:rPr>
              <w:t xml:space="preserve">Trata das oportunidades de crescimento profissional do funcionário, seja por meio de enriquecimento curricular ou de uma promoção de cargo. Também, analisa segurança e estabilidade no trabalho. Os fatores de influência neste critério são:desenvolvimento;aplicações futuras; oportunidades de avanço. </w:t>
            </w:r>
          </w:p>
        </w:tc>
      </w:tr>
      <w:tr w:rsidR="00377A88" w:rsidRPr="00AC2CCC" w:rsidTr="00957F29">
        <w:tc>
          <w:tcPr>
            <w:tcW w:w="2439" w:type="dxa"/>
          </w:tcPr>
          <w:p w:rsidR="00377A88" w:rsidRPr="00AC2CCC" w:rsidRDefault="00377A88" w:rsidP="00AC2CCC">
            <w:pPr>
              <w:spacing w:line="240" w:lineRule="auto"/>
              <w:rPr>
                <w:b/>
                <w:sz w:val="20"/>
              </w:rPr>
            </w:pPr>
          </w:p>
          <w:p w:rsidR="00377A88" w:rsidRPr="00AC2CCC" w:rsidRDefault="00957F29" w:rsidP="000B16C3">
            <w:pPr>
              <w:spacing w:line="240" w:lineRule="auto"/>
              <w:jc w:val="center"/>
              <w:rPr>
                <w:b/>
                <w:sz w:val="20"/>
              </w:rPr>
            </w:pPr>
            <w:r w:rsidRPr="00AC2CCC">
              <w:rPr>
                <w:b/>
                <w:sz w:val="20"/>
              </w:rPr>
              <w:t xml:space="preserve">Integração Social </w:t>
            </w:r>
            <w:r>
              <w:rPr>
                <w:b/>
                <w:sz w:val="20"/>
              </w:rPr>
              <w:t>n</w:t>
            </w:r>
            <w:r w:rsidRPr="00AC2CCC">
              <w:rPr>
                <w:b/>
                <w:sz w:val="20"/>
              </w:rPr>
              <w:t>a Organização</w:t>
            </w:r>
          </w:p>
          <w:p w:rsidR="00377A88" w:rsidRPr="00AC2CCC" w:rsidRDefault="00377A88" w:rsidP="00AC2CCC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6514" w:type="dxa"/>
          </w:tcPr>
          <w:p w:rsidR="00377A88" w:rsidRPr="00AC2CCC" w:rsidRDefault="00377A88" w:rsidP="00AC2CCC">
            <w:pPr>
              <w:spacing w:line="240" w:lineRule="auto"/>
              <w:rPr>
                <w:sz w:val="20"/>
              </w:rPr>
            </w:pPr>
            <w:r w:rsidRPr="00AC2CCC">
              <w:rPr>
                <w:sz w:val="20"/>
              </w:rPr>
              <w:t>Engloba os aspectos ligados ao relacionamento pessoal e autoestima no local de trabalho. Os fatores de influência deste critério são:preconceito</w:t>
            </w:r>
            <w:r w:rsidR="000B16C3">
              <w:rPr>
                <w:sz w:val="20"/>
              </w:rPr>
              <w:t xml:space="preserve">; </w:t>
            </w:r>
            <w:r w:rsidRPr="00AC2CCC">
              <w:rPr>
                <w:sz w:val="20"/>
              </w:rPr>
              <w:t>igualdade social</w:t>
            </w:r>
            <w:r w:rsidR="000B16C3">
              <w:rPr>
                <w:sz w:val="20"/>
              </w:rPr>
              <w:t>;</w:t>
            </w:r>
            <w:r w:rsidRPr="00AC2CCC">
              <w:rPr>
                <w:sz w:val="20"/>
              </w:rPr>
              <w:t xml:space="preserve"> mobilidade social</w:t>
            </w:r>
            <w:r w:rsidR="000B16C3">
              <w:rPr>
                <w:sz w:val="20"/>
              </w:rPr>
              <w:t xml:space="preserve">; </w:t>
            </w:r>
            <w:r w:rsidRPr="00AC2CCC">
              <w:rPr>
                <w:sz w:val="20"/>
              </w:rPr>
              <w:t>companheirismo</w:t>
            </w:r>
            <w:r w:rsidR="000B16C3">
              <w:rPr>
                <w:sz w:val="20"/>
              </w:rPr>
              <w:t>;</w:t>
            </w:r>
            <w:r w:rsidRPr="00AC2CCC">
              <w:rPr>
                <w:sz w:val="20"/>
              </w:rPr>
              <w:t xml:space="preserve"> senso comunitário</w:t>
            </w:r>
            <w:r w:rsidR="000B16C3">
              <w:rPr>
                <w:sz w:val="20"/>
              </w:rPr>
              <w:t xml:space="preserve">; </w:t>
            </w:r>
            <w:r w:rsidRPr="00AC2CCC">
              <w:rPr>
                <w:sz w:val="20"/>
              </w:rPr>
              <w:t>troca de informações</w:t>
            </w:r>
            <w:r w:rsidR="000B16C3">
              <w:rPr>
                <w:sz w:val="20"/>
              </w:rPr>
              <w:t>.</w:t>
            </w:r>
          </w:p>
        </w:tc>
      </w:tr>
      <w:tr w:rsidR="00377A88" w:rsidRPr="00AC2CCC" w:rsidTr="00957F29">
        <w:tc>
          <w:tcPr>
            <w:tcW w:w="2439" w:type="dxa"/>
          </w:tcPr>
          <w:p w:rsidR="00377A88" w:rsidRPr="00AC2CCC" w:rsidRDefault="00377A88" w:rsidP="00AC2CCC">
            <w:pPr>
              <w:spacing w:line="240" w:lineRule="auto"/>
              <w:rPr>
                <w:b/>
                <w:sz w:val="20"/>
              </w:rPr>
            </w:pPr>
          </w:p>
          <w:p w:rsidR="00377A88" w:rsidRPr="00AC2CCC" w:rsidRDefault="00377A88" w:rsidP="00AC2CCC">
            <w:pPr>
              <w:spacing w:line="240" w:lineRule="auto"/>
              <w:jc w:val="center"/>
              <w:rPr>
                <w:b/>
                <w:sz w:val="20"/>
              </w:rPr>
            </w:pPr>
          </w:p>
          <w:p w:rsidR="00377A88" w:rsidRPr="00AC2CCC" w:rsidRDefault="00957F29" w:rsidP="00AC2CCC">
            <w:pPr>
              <w:spacing w:line="240" w:lineRule="auto"/>
              <w:jc w:val="center"/>
              <w:rPr>
                <w:b/>
                <w:sz w:val="20"/>
              </w:rPr>
            </w:pPr>
            <w:r w:rsidRPr="00AC2CCC">
              <w:rPr>
                <w:b/>
                <w:sz w:val="20"/>
              </w:rPr>
              <w:t>Constitucionalismo</w:t>
            </w:r>
          </w:p>
          <w:p w:rsidR="00377A88" w:rsidRPr="00AC2CCC" w:rsidRDefault="00377A88" w:rsidP="00AC2CCC">
            <w:pPr>
              <w:spacing w:line="240" w:lineRule="auto"/>
              <w:jc w:val="center"/>
              <w:rPr>
                <w:b/>
                <w:sz w:val="20"/>
              </w:rPr>
            </w:pPr>
          </w:p>
          <w:p w:rsidR="00377A88" w:rsidRPr="00AC2CCC" w:rsidRDefault="00377A88" w:rsidP="00AC2CCC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514" w:type="dxa"/>
          </w:tcPr>
          <w:p w:rsidR="00377A88" w:rsidRPr="00AC2CCC" w:rsidRDefault="00377A88" w:rsidP="00AC2CCC">
            <w:pPr>
              <w:spacing w:line="240" w:lineRule="auto"/>
              <w:rPr>
                <w:sz w:val="20"/>
              </w:rPr>
            </w:pPr>
            <w:r w:rsidRPr="00AC2CCC">
              <w:rPr>
                <w:sz w:val="20"/>
              </w:rPr>
              <w:t>Os membros de uma empresa são afetados pelas decisões tomadas, que podem favorecer interesses pessoais na empresa. Nesse contexto, deve haver o constitucionalismo para proteger os trabalhadores de ações arbitrárias. Os pontos de influência no constitucionalismo são:privacidade</w:t>
            </w:r>
            <w:r w:rsidR="000B16C3">
              <w:rPr>
                <w:sz w:val="20"/>
              </w:rPr>
              <w:t>;</w:t>
            </w:r>
            <w:r w:rsidRPr="00AC2CCC">
              <w:rPr>
                <w:sz w:val="20"/>
              </w:rPr>
              <w:t xml:space="preserve"> liberdade de expressão</w:t>
            </w:r>
            <w:r w:rsidR="000B16C3">
              <w:rPr>
                <w:sz w:val="20"/>
              </w:rPr>
              <w:t xml:space="preserve">; </w:t>
            </w:r>
            <w:r w:rsidRPr="00AC2CCC">
              <w:rPr>
                <w:sz w:val="20"/>
              </w:rPr>
              <w:t>equidade</w:t>
            </w:r>
            <w:r w:rsidR="000B16C3">
              <w:rPr>
                <w:sz w:val="20"/>
              </w:rPr>
              <w:t>;</w:t>
            </w:r>
            <w:r w:rsidRPr="00AC2CCC">
              <w:rPr>
                <w:sz w:val="20"/>
              </w:rPr>
              <w:t xml:space="preserve"> igualdade perante a lei</w:t>
            </w:r>
            <w:r w:rsidR="000B16C3">
              <w:rPr>
                <w:sz w:val="20"/>
              </w:rPr>
              <w:t>.</w:t>
            </w:r>
          </w:p>
        </w:tc>
      </w:tr>
      <w:tr w:rsidR="00377A88" w:rsidRPr="00AC2CCC" w:rsidTr="00957F29">
        <w:tc>
          <w:tcPr>
            <w:tcW w:w="2439" w:type="dxa"/>
          </w:tcPr>
          <w:p w:rsidR="00377A88" w:rsidRPr="00AC2CCC" w:rsidRDefault="00377A88" w:rsidP="00957F29">
            <w:pPr>
              <w:spacing w:line="240" w:lineRule="auto"/>
              <w:rPr>
                <w:b/>
                <w:sz w:val="20"/>
              </w:rPr>
            </w:pPr>
          </w:p>
          <w:p w:rsidR="00377A88" w:rsidRPr="00AC2CCC" w:rsidRDefault="00377A88" w:rsidP="00AC2CCC">
            <w:pPr>
              <w:spacing w:line="240" w:lineRule="auto"/>
              <w:jc w:val="center"/>
              <w:rPr>
                <w:b/>
                <w:sz w:val="20"/>
              </w:rPr>
            </w:pPr>
          </w:p>
          <w:p w:rsidR="00377A88" w:rsidRPr="00AC2CCC" w:rsidRDefault="00957F29" w:rsidP="00AC2CCC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Trabalho e</w:t>
            </w:r>
            <w:r w:rsidRPr="00AC2CCC">
              <w:rPr>
                <w:b/>
                <w:sz w:val="20"/>
              </w:rPr>
              <w:t xml:space="preserve"> Vida</w:t>
            </w:r>
          </w:p>
          <w:p w:rsidR="00377A88" w:rsidRPr="00AC2CCC" w:rsidRDefault="00377A88" w:rsidP="00AC2CCC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6514" w:type="dxa"/>
          </w:tcPr>
          <w:p w:rsidR="00377A88" w:rsidRPr="00AC2CCC" w:rsidRDefault="00377A88" w:rsidP="00AC2CCC">
            <w:pPr>
              <w:spacing w:line="240" w:lineRule="auto"/>
              <w:rPr>
                <w:sz w:val="20"/>
              </w:rPr>
            </w:pPr>
            <w:r w:rsidRPr="00AC2CCC">
              <w:rPr>
                <w:sz w:val="20"/>
              </w:rPr>
              <w:t>As experiências vivenciadas no trabalho refletem positiva ou negativamente na vida pessoal e nas relações. A jor</w:t>
            </w:r>
            <w:r w:rsidR="00474CB2">
              <w:rPr>
                <w:sz w:val="20"/>
              </w:rPr>
              <w:t>nada de trabalho exaustiva pode</w:t>
            </w:r>
            <w:r w:rsidRPr="00AC2CCC">
              <w:rPr>
                <w:sz w:val="20"/>
              </w:rPr>
              <w:t xml:space="preserve"> causar sérios problemas familiares. Se o trabalho não consome tanto tempo e não proporciona tamanho desgaste físico, o trabalhador, em seu tempo livre, pode realizar mais atividades de lazer na presença de sua família. </w:t>
            </w:r>
          </w:p>
        </w:tc>
      </w:tr>
      <w:tr w:rsidR="00377A88" w:rsidRPr="00AC2CCC" w:rsidTr="00957F29">
        <w:tc>
          <w:tcPr>
            <w:tcW w:w="2439" w:type="dxa"/>
          </w:tcPr>
          <w:p w:rsidR="00377A88" w:rsidRPr="00AC2CCC" w:rsidRDefault="00377A88" w:rsidP="00AC2CCC">
            <w:pPr>
              <w:spacing w:line="240" w:lineRule="auto"/>
              <w:jc w:val="center"/>
              <w:rPr>
                <w:b/>
                <w:sz w:val="20"/>
              </w:rPr>
            </w:pPr>
          </w:p>
          <w:p w:rsidR="00377A88" w:rsidRPr="00AC2CCC" w:rsidRDefault="00377A88" w:rsidP="00AC2CCC">
            <w:pPr>
              <w:spacing w:line="240" w:lineRule="auto"/>
              <w:jc w:val="center"/>
              <w:rPr>
                <w:b/>
                <w:sz w:val="20"/>
              </w:rPr>
            </w:pPr>
          </w:p>
          <w:p w:rsidR="00377A88" w:rsidRPr="00AC2CCC" w:rsidRDefault="00957F29" w:rsidP="00AC2CCC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Relevâ</w:t>
            </w:r>
            <w:r w:rsidRPr="00AC2CCC">
              <w:rPr>
                <w:b/>
                <w:sz w:val="20"/>
              </w:rPr>
              <w:t>ncia Social</w:t>
            </w:r>
          </w:p>
        </w:tc>
        <w:tc>
          <w:tcPr>
            <w:tcW w:w="6514" w:type="dxa"/>
          </w:tcPr>
          <w:p w:rsidR="00377A88" w:rsidRPr="00AC2CCC" w:rsidRDefault="00377A88" w:rsidP="00AC2CCC">
            <w:pPr>
              <w:spacing w:line="240" w:lineRule="auto"/>
              <w:rPr>
                <w:sz w:val="20"/>
              </w:rPr>
            </w:pPr>
            <w:r w:rsidRPr="00AC2CCC">
              <w:rPr>
                <w:sz w:val="20"/>
              </w:rPr>
              <w:t>A responsabilidade social praticada pela empresa afeta o trabalhador, de forma a melhorar a sua autoestima. Dentre as atividades de responsabilidade social, podem ser citadas: redução da emissão de poluentes, reaproveitamento do lixo, alianças com países desenvolvidos, participação em programas de auxílio às populações de baixa renda.</w:t>
            </w:r>
          </w:p>
        </w:tc>
      </w:tr>
    </w:tbl>
    <w:p w:rsidR="00DD66B5" w:rsidRDefault="00377A88" w:rsidP="009B27C7">
      <w:pPr>
        <w:spacing w:line="360" w:lineRule="auto"/>
        <w:rPr>
          <w:sz w:val="20"/>
        </w:rPr>
      </w:pPr>
      <w:r w:rsidRPr="001A587B">
        <w:rPr>
          <w:sz w:val="20"/>
        </w:rPr>
        <w:t xml:space="preserve">Fonte: Adaptado de </w:t>
      </w:r>
      <w:proofErr w:type="spellStart"/>
      <w:r w:rsidRPr="001A587B">
        <w:rPr>
          <w:sz w:val="20"/>
        </w:rPr>
        <w:t>Timos</w:t>
      </w:r>
      <w:r w:rsidR="00D57A01" w:rsidRPr="001A587B">
        <w:rPr>
          <w:sz w:val="20"/>
        </w:rPr>
        <w:t>si</w:t>
      </w:r>
      <w:proofErr w:type="spellEnd"/>
      <w:r w:rsidR="005F35BE" w:rsidRPr="001A587B">
        <w:rPr>
          <w:sz w:val="20"/>
        </w:rPr>
        <w:t xml:space="preserve"> et al. (2009)</w:t>
      </w:r>
      <w:r w:rsidR="001A587B">
        <w:rPr>
          <w:sz w:val="20"/>
        </w:rPr>
        <w:t>.</w:t>
      </w:r>
    </w:p>
    <w:p w:rsidR="00FF0A7F" w:rsidRDefault="00FF0A7F" w:rsidP="009B27C7">
      <w:pPr>
        <w:spacing w:line="360" w:lineRule="auto"/>
        <w:rPr>
          <w:b/>
          <w:szCs w:val="24"/>
        </w:rPr>
      </w:pPr>
    </w:p>
    <w:p w:rsidR="00FF0A7F" w:rsidRPr="00241268" w:rsidRDefault="00800A91" w:rsidP="009B27C7">
      <w:pPr>
        <w:spacing w:line="360" w:lineRule="auto"/>
        <w:rPr>
          <w:b/>
          <w:szCs w:val="24"/>
        </w:rPr>
      </w:pPr>
      <w:r w:rsidRPr="00513EE6">
        <w:rPr>
          <w:b/>
          <w:szCs w:val="24"/>
        </w:rPr>
        <w:t>3 MÉTODO DE PESQUISA</w:t>
      </w:r>
    </w:p>
    <w:p w:rsidR="00513EE6" w:rsidRDefault="00C375A9" w:rsidP="00241268">
      <w:pPr>
        <w:spacing w:line="360" w:lineRule="auto"/>
        <w:ind w:firstLine="851"/>
        <w:rPr>
          <w:szCs w:val="24"/>
        </w:rPr>
      </w:pPr>
      <w:r>
        <w:rPr>
          <w:szCs w:val="24"/>
        </w:rPr>
        <w:t xml:space="preserve">A pesquisa </w:t>
      </w:r>
      <w:r w:rsidR="00513EE6" w:rsidRPr="00B22795">
        <w:rPr>
          <w:szCs w:val="24"/>
        </w:rPr>
        <w:t>caracteriza</w:t>
      </w:r>
      <w:r>
        <w:rPr>
          <w:szCs w:val="24"/>
        </w:rPr>
        <w:t>-se</w:t>
      </w:r>
      <w:r w:rsidR="00513EE6" w:rsidRPr="00B22795">
        <w:rPr>
          <w:szCs w:val="24"/>
        </w:rPr>
        <w:t xml:space="preserve"> como exploratória e </w:t>
      </w:r>
      <w:proofErr w:type="gramStart"/>
      <w:r w:rsidR="00513EE6" w:rsidRPr="00B22795">
        <w:rPr>
          <w:szCs w:val="24"/>
        </w:rPr>
        <w:t>descritiva</w:t>
      </w:r>
      <w:r>
        <w:rPr>
          <w:szCs w:val="24"/>
        </w:rPr>
        <w:t>,</w:t>
      </w:r>
      <w:proofErr w:type="gramEnd"/>
      <w:r>
        <w:rPr>
          <w:szCs w:val="24"/>
        </w:rPr>
        <w:t>e</w:t>
      </w:r>
      <w:r w:rsidRPr="00B22795">
        <w:rPr>
          <w:szCs w:val="24"/>
        </w:rPr>
        <w:t xml:space="preserve">m relação os objetivos, </w:t>
      </w:r>
      <w:r>
        <w:rPr>
          <w:szCs w:val="24"/>
        </w:rPr>
        <w:t>e bibliográfica, quanto a</w:t>
      </w:r>
      <w:r w:rsidR="00513EE6" w:rsidRPr="004F330E">
        <w:rPr>
          <w:szCs w:val="24"/>
        </w:rPr>
        <w:t>os procedimentos técnico</w:t>
      </w:r>
      <w:r>
        <w:rPr>
          <w:szCs w:val="24"/>
        </w:rPr>
        <w:t xml:space="preserve">s </w:t>
      </w:r>
      <w:r w:rsidR="00513EE6">
        <w:rPr>
          <w:szCs w:val="24"/>
        </w:rPr>
        <w:t xml:space="preserve">(GIL, 2002). </w:t>
      </w:r>
      <w:r w:rsidR="007D54B0" w:rsidRPr="00B22795">
        <w:rPr>
          <w:szCs w:val="24"/>
        </w:rPr>
        <w:t>Na busca de maior compreensão do problema que permeia este estudo, utilizou-se uma abord</w:t>
      </w:r>
      <w:r w:rsidR="00F441C0" w:rsidRPr="00B22795">
        <w:rPr>
          <w:szCs w:val="24"/>
        </w:rPr>
        <w:t>agem quanti-qualitativa</w:t>
      </w:r>
      <w:r w:rsidR="00513EE6">
        <w:rPr>
          <w:szCs w:val="24"/>
        </w:rPr>
        <w:t xml:space="preserve"> (ARAUJO; GOMES; LOPES, </w:t>
      </w:r>
      <w:r w:rsidR="00513EE6" w:rsidRPr="00B22795">
        <w:rPr>
          <w:szCs w:val="24"/>
        </w:rPr>
        <w:t>2011</w:t>
      </w:r>
      <w:r w:rsidR="00513EE6">
        <w:rPr>
          <w:szCs w:val="24"/>
        </w:rPr>
        <w:t>; GOMES; ARAÚJO, 2005; MAY, 2004</w:t>
      </w:r>
      <w:r w:rsidR="000F7F08" w:rsidRPr="00B22795">
        <w:rPr>
          <w:szCs w:val="24"/>
        </w:rPr>
        <w:t>)</w:t>
      </w:r>
      <w:r w:rsidR="00E90013" w:rsidRPr="00B22795">
        <w:rPr>
          <w:szCs w:val="24"/>
        </w:rPr>
        <w:t xml:space="preserve">. </w:t>
      </w:r>
    </w:p>
    <w:p w:rsidR="007E04B2" w:rsidRPr="00B22795" w:rsidRDefault="00513EE6" w:rsidP="00241268">
      <w:pPr>
        <w:spacing w:line="360" w:lineRule="auto"/>
        <w:ind w:firstLine="851"/>
        <w:rPr>
          <w:szCs w:val="24"/>
        </w:rPr>
      </w:pPr>
      <w:r>
        <w:rPr>
          <w:szCs w:val="24"/>
        </w:rPr>
        <w:t xml:space="preserve">São </w:t>
      </w:r>
      <w:r w:rsidR="00E867B1" w:rsidRPr="00B22795">
        <w:rPr>
          <w:szCs w:val="24"/>
        </w:rPr>
        <w:t>inúmeros tipos de estudos que compõem a pesquisa descritiva, sendo que a maior característica delas está na utilização de técnicas padronizadas de coleta de dados como, por exemplo, o question</w:t>
      </w:r>
      <w:r w:rsidR="005E446B">
        <w:rPr>
          <w:szCs w:val="24"/>
        </w:rPr>
        <w:t>ário.</w:t>
      </w:r>
      <w:r w:rsidR="00731240" w:rsidRPr="00B22795">
        <w:rPr>
          <w:szCs w:val="24"/>
        </w:rPr>
        <w:t>Gil (2002)</w:t>
      </w:r>
      <w:r w:rsidR="007E04B2" w:rsidRPr="00B22795">
        <w:rPr>
          <w:szCs w:val="24"/>
        </w:rPr>
        <w:t>ainda associa as pesquisas descritiva e exploratória ressaltando que a utilização simultânea delas é realizada em casos de estudo de atuações práticas.</w:t>
      </w:r>
    </w:p>
    <w:p w:rsidR="00657A3D" w:rsidRPr="00B22795" w:rsidRDefault="00BD3439" w:rsidP="00241268">
      <w:pPr>
        <w:spacing w:line="360" w:lineRule="auto"/>
        <w:ind w:firstLine="851"/>
        <w:rPr>
          <w:szCs w:val="24"/>
        </w:rPr>
      </w:pPr>
      <w:r w:rsidRPr="00B22795">
        <w:rPr>
          <w:szCs w:val="24"/>
        </w:rPr>
        <w:t>O método utilizado</w:t>
      </w:r>
      <w:r w:rsidR="00E66AEF" w:rsidRPr="00B22795">
        <w:rPr>
          <w:szCs w:val="24"/>
        </w:rPr>
        <w:t xml:space="preserve"> associa </w:t>
      </w:r>
      <w:r w:rsidRPr="00B22795">
        <w:rPr>
          <w:szCs w:val="24"/>
        </w:rPr>
        <w:t>duas perspectivas, sendo elas a</w:t>
      </w:r>
      <w:r w:rsidR="00E66AEF" w:rsidRPr="00B22795">
        <w:rPr>
          <w:szCs w:val="24"/>
        </w:rPr>
        <w:t xml:space="preserve"> pesquisa bibliográfica, por sua estrutura</w:t>
      </w:r>
      <w:r w:rsidR="001E12E8" w:rsidRPr="00B22795">
        <w:rPr>
          <w:szCs w:val="24"/>
        </w:rPr>
        <w:t>,</w:t>
      </w:r>
      <w:r w:rsidR="00C375A9">
        <w:rPr>
          <w:szCs w:val="24"/>
        </w:rPr>
        <w:t>e</w:t>
      </w:r>
      <w:r w:rsidRPr="00B22795">
        <w:rPr>
          <w:szCs w:val="24"/>
        </w:rPr>
        <w:t xml:space="preserve"> o estudo de caso </w:t>
      </w:r>
      <w:r w:rsidR="001E12E8" w:rsidRPr="00B22795">
        <w:rPr>
          <w:szCs w:val="24"/>
        </w:rPr>
        <w:t>que</w:t>
      </w:r>
      <w:r w:rsidR="00C375A9">
        <w:rPr>
          <w:szCs w:val="24"/>
        </w:rPr>
        <w:t>, conforme Fonseca (2002), é</w:t>
      </w:r>
      <w:r w:rsidR="001E12E8" w:rsidRPr="00B22795">
        <w:rPr>
          <w:szCs w:val="24"/>
        </w:rPr>
        <w:t xml:space="preserve"> uma investigação </w:t>
      </w:r>
      <w:r w:rsidR="00C375A9">
        <w:rPr>
          <w:szCs w:val="24"/>
        </w:rPr>
        <w:t xml:space="preserve">realizada sobre uma situação específica, que pode </w:t>
      </w:r>
      <w:r w:rsidR="009C165F" w:rsidRPr="00B22795">
        <w:rPr>
          <w:szCs w:val="24"/>
        </w:rPr>
        <w:t xml:space="preserve">ser única em </w:t>
      </w:r>
      <w:r w:rsidR="00C375A9">
        <w:rPr>
          <w:szCs w:val="24"/>
        </w:rPr>
        <w:t>determinados</w:t>
      </w:r>
      <w:r w:rsidR="009C165F" w:rsidRPr="00B22795">
        <w:rPr>
          <w:szCs w:val="24"/>
        </w:rPr>
        <w:t xml:space="preserve"> aspectos, </w:t>
      </w:r>
      <w:r w:rsidR="00C375A9">
        <w:rPr>
          <w:szCs w:val="24"/>
        </w:rPr>
        <w:t>com o objetivo de</w:t>
      </w:r>
      <w:r w:rsidR="009C165F" w:rsidRPr="00B22795">
        <w:rPr>
          <w:szCs w:val="24"/>
        </w:rPr>
        <w:t xml:space="preserve"> descobrir o que há nela de mai</w:t>
      </w:r>
      <w:r w:rsidR="00C375A9">
        <w:rPr>
          <w:szCs w:val="24"/>
        </w:rPr>
        <w:t>s essencial e característico</w:t>
      </w:r>
      <w:r w:rsidR="009C165F" w:rsidRPr="00B22795">
        <w:rPr>
          <w:szCs w:val="24"/>
        </w:rPr>
        <w:t xml:space="preserve">. </w:t>
      </w:r>
      <w:r w:rsidR="00D154DE">
        <w:rPr>
          <w:szCs w:val="24"/>
        </w:rPr>
        <w:t>Um dos</w:t>
      </w:r>
      <w:r w:rsidR="00F53D19" w:rsidRPr="00B22795">
        <w:rPr>
          <w:szCs w:val="24"/>
        </w:rPr>
        <w:t xml:space="preserve"> benefício</w:t>
      </w:r>
      <w:r w:rsidR="00D154DE">
        <w:rPr>
          <w:szCs w:val="24"/>
        </w:rPr>
        <w:t>s</w:t>
      </w:r>
      <w:r w:rsidR="00F53D19" w:rsidRPr="00B22795">
        <w:rPr>
          <w:szCs w:val="24"/>
        </w:rPr>
        <w:t xml:space="preserve"> da adoção do estudo de caso é </w:t>
      </w:r>
      <w:r w:rsidR="00D154DE">
        <w:rPr>
          <w:szCs w:val="24"/>
        </w:rPr>
        <w:t>a possibilidade</w:t>
      </w:r>
      <w:r w:rsidR="00F53D19" w:rsidRPr="00B22795">
        <w:rPr>
          <w:szCs w:val="24"/>
        </w:rPr>
        <w:t xml:space="preserve"> de o pesquisador se concentrar em um </w:t>
      </w:r>
      <w:r w:rsidR="006C5F8F" w:rsidRPr="00B22795">
        <w:rPr>
          <w:szCs w:val="24"/>
        </w:rPr>
        <w:t>aspecto e constatar suas causas, em razão de o pesquisador não po</w:t>
      </w:r>
      <w:r w:rsidR="00D154DE">
        <w:rPr>
          <w:szCs w:val="24"/>
        </w:rPr>
        <w:t>ssuir controle sobre os eventos (MORESI, 2003).</w:t>
      </w:r>
    </w:p>
    <w:p w:rsidR="00925F16" w:rsidRPr="00B22795" w:rsidRDefault="00396AC8" w:rsidP="00241268">
      <w:pPr>
        <w:spacing w:line="360" w:lineRule="auto"/>
        <w:ind w:firstLine="851"/>
        <w:rPr>
          <w:szCs w:val="24"/>
        </w:rPr>
      </w:pPr>
      <w:r w:rsidRPr="00B22795">
        <w:rPr>
          <w:szCs w:val="24"/>
        </w:rPr>
        <w:t xml:space="preserve">A unidade de análise é </w:t>
      </w:r>
      <w:r w:rsidR="00C06565">
        <w:rPr>
          <w:szCs w:val="24"/>
        </w:rPr>
        <w:t>um estabelecimento onde está instalada uma</w:t>
      </w:r>
      <w:r w:rsidR="00C06565" w:rsidRPr="00B22795">
        <w:rPr>
          <w:i/>
          <w:szCs w:val="24"/>
        </w:rPr>
        <w:t>pet shop</w:t>
      </w:r>
      <w:r w:rsidR="00C06565">
        <w:rPr>
          <w:szCs w:val="24"/>
        </w:rPr>
        <w:t xml:space="preserve"> e clínica v</w:t>
      </w:r>
      <w:r w:rsidR="00C06565" w:rsidRPr="00B22795">
        <w:rPr>
          <w:szCs w:val="24"/>
        </w:rPr>
        <w:t>eterinária,</w:t>
      </w:r>
      <w:r w:rsidR="00C06565">
        <w:rPr>
          <w:szCs w:val="24"/>
        </w:rPr>
        <w:t xml:space="preserve"> que será tratada por ‘X </w:t>
      </w:r>
      <w:r w:rsidR="00C06565" w:rsidRPr="00C61782">
        <w:rPr>
          <w:i/>
          <w:szCs w:val="24"/>
        </w:rPr>
        <w:t>Pet Shop</w:t>
      </w:r>
      <w:r w:rsidR="00C06565">
        <w:rPr>
          <w:szCs w:val="24"/>
        </w:rPr>
        <w:t xml:space="preserve"> e Veterinária’, para fins de sigilo que resguardam os dados desta empresa. Trata-se de</w:t>
      </w:r>
      <w:r w:rsidRPr="00B22795">
        <w:rPr>
          <w:szCs w:val="24"/>
        </w:rPr>
        <w:t xml:space="preserve"> uma empresa de pequeno porte, que além dos serviços recorrentes de cuidados estéticos e de entretenimento para os animais, oferece serviços de veterinária. Localizada na zona sul de Porto Alegre (RS), a loja está no mercado há vinte e três anos, atualmente conta com dezesseis funcio</w:t>
      </w:r>
      <w:r w:rsidR="00C06565">
        <w:rPr>
          <w:szCs w:val="24"/>
        </w:rPr>
        <w:t>nários em seu quadro de pessoal, composto</w:t>
      </w:r>
      <w:r w:rsidRPr="00B22795">
        <w:rPr>
          <w:szCs w:val="24"/>
        </w:rPr>
        <w:t xml:space="preserve"> por</w:t>
      </w:r>
      <w:r w:rsidR="004A3310">
        <w:rPr>
          <w:szCs w:val="24"/>
        </w:rPr>
        <w:t xml:space="preserve">: </w:t>
      </w:r>
      <w:r w:rsidR="004A3310" w:rsidRPr="00B22795">
        <w:rPr>
          <w:szCs w:val="24"/>
        </w:rPr>
        <w:t>dois vendedores, quatro esteticistas, um tosador, um motorista, um auxiliar de limpeza, três veterinários, o gerente geral e os três sócios.</w:t>
      </w:r>
      <w:r w:rsidR="00925F16" w:rsidRPr="00B22795">
        <w:rPr>
          <w:szCs w:val="24"/>
        </w:rPr>
        <w:t xml:space="preserve">Levando em consideração o porte da empresa e o número de funcionários, a amostra desta pesquisa </w:t>
      </w:r>
      <w:r w:rsidR="007E24AC" w:rsidRPr="00B22795">
        <w:rPr>
          <w:szCs w:val="24"/>
        </w:rPr>
        <w:t xml:space="preserve">será </w:t>
      </w:r>
      <w:r w:rsidR="00925F16" w:rsidRPr="00B22795">
        <w:rPr>
          <w:szCs w:val="24"/>
        </w:rPr>
        <w:t>a totalidade de colaboradores</w:t>
      </w:r>
      <w:r w:rsidR="007E24AC" w:rsidRPr="00B22795">
        <w:rPr>
          <w:szCs w:val="24"/>
        </w:rPr>
        <w:t xml:space="preserve"> da </w:t>
      </w:r>
      <w:r w:rsidR="004A3310" w:rsidRPr="004A3310">
        <w:rPr>
          <w:szCs w:val="24"/>
        </w:rPr>
        <w:t>empresa.</w:t>
      </w:r>
    </w:p>
    <w:p w:rsidR="0058073D" w:rsidRPr="00B22795" w:rsidRDefault="004A3310" w:rsidP="00241268">
      <w:pPr>
        <w:tabs>
          <w:tab w:val="left" w:pos="7088"/>
        </w:tabs>
        <w:spacing w:line="360" w:lineRule="auto"/>
        <w:ind w:firstLine="851"/>
        <w:rPr>
          <w:szCs w:val="24"/>
        </w:rPr>
      </w:pPr>
      <w:r>
        <w:rPr>
          <w:szCs w:val="24"/>
        </w:rPr>
        <w:t>A</w:t>
      </w:r>
      <w:r w:rsidRPr="00B22795">
        <w:rPr>
          <w:szCs w:val="24"/>
        </w:rPr>
        <w:t>ntes da aplicação final foi realizado um pré-teste do questionário</w:t>
      </w:r>
      <w:r w:rsidR="00AF6057">
        <w:rPr>
          <w:szCs w:val="24"/>
        </w:rPr>
        <w:t>, que</w:t>
      </w:r>
      <w:r>
        <w:rPr>
          <w:szCs w:val="24"/>
        </w:rPr>
        <w:t xml:space="preserve"> tem por finalidade a identificação de</w:t>
      </w:r>
      <w:r w:rsidR="001D43CA" w:rsidRPr="00B22795">
        <w:rPr>
          <w:szCs w:val="24"/>
        </w:rPr>
        <w:t xml:space="preserve"> possíveis dificuldades no preenchimento do instrumento de avaliação por pa</w:t>
      </w:r>
      <w:r>
        <w:rPr>
          <w:szCs w:val="24"/>
        </w:rPr>
        <w:t>rte da população desta pesquisa</w:t>
      </w:r>
      <w:r w:rsidR="00AF6057">
        <w:rPr>
          <w:szCs w:val="24"/>
        </w:rPr>
        <w:t xml:space="preserve"> (FOUWLER JR, 2011; NOBRE, 2012)</w:t>
      </w:r>
      <w:r>
        <w:rPr>
          <w:szCs w:val="24"/>
        </w:rPr>
        <w:t>. O</w:t>
      </w:r>
      <w:r w:rsidR="009F1300">
        <w:rPr>
          <w:szCs w:val="24"/>
        </w:rPr>
        <w:t xml:space="preserve"> pré-teste</w:t>
      </w:r>
      <w:r w:rsidR="009E72CD" w:rsidRPr="00B22795">
        <w:rPr>
          <w:szCs w:val="24"/>
        </w:rPr>
        <w:t xml:space="preserve"> refere</w:t>
      </w:r>
      <w:r w:rsidR="009F1300">
        <w:rPr>
          <w:szCs w:val="24"/>
        </w:rPr>
        <w:t>-se</w:t>
      </w:r>
      <w:r w:rsidR="009E72CD" w:rsidRPr="00B22795">
        <w:rPr>
          <w:szCs w:val="24"/>
        </w:rPr>
        <w:t xml:space="preserve"> ao teste do questionário </w:t>
      </w:r>
      <w:r w:rsidR="00122F2C" w:rsidRPr="00B22795">
        <w:rPr>
          <w:szCs w:val="24"/>
        </w:rPr>
        <w:t xml:space="preserve">em uma amostra menor de entrevistados, que possuam o mesmo perfil dos respondentes finais, com o intuito de </w:t>
      </w:r>
      <w:r w:rsidR="009E72CD" w:rsidRPr="00B22795">
        <w:rPr>
          <w:szCs w:val="24"/>
        </w:rPr>
        <w:t xml:space="preserve">identificar </w:t>
      </w:r>
      <w:r w:rsidR="00122F2C" w:rsidRPr="00B22795">
        <w:rPr>
          <w:szCs w:val="24"/>
        </w:rPr>
        <w:t>e eliminar problemas potenciais</w:t>
      </w:r>
      <w:r>
        <w:rPr>
          <w:szCs w:val="24"/>
        </w:rPr>
        <w:t xml:space="preserve"> (MALHOTRA, </w:t>
      </w:r>
      <w:r w:rsidRPr="00B22795">
        <w:rPr>
          <w:szCs w:val="24"/>
        </w:rPr>
        <w:t>2012</w:t>
      </w:r>
      <w:r>
        <w:rPr>
          <w:szCs w:val="24"/>
        </w:rPr>
        <w:t>)</w:t>
      </w:r>
      <w:r w:rsidR="009E72CD" w:rsidRPr="00B22795">
        <w:rPr>
          <w:szCs w:val="24"/>
        </w:rPr>
        <w:t xml:space="preserve">. </w:t>
      </w:r>
      <w:r w:rsidR="004C3834" w:rsidRPr="00B22795">
        <w:rPr>
          <w:szCs w:val="24"/>
        </w:rPr>
        <w:t xml:space="preserve">Dessa forma, </w:t>
      </w:r>
      <w:r w:rsidR="00B71B61">
        <w:rPr>
          <w:szCs w:val="24"/>
        </w:rPr>
        <w:t xml:space="preserve">o pré-teste foi aplicado no dia 30 de março de 2016, participaram deste </w:t>
      </w:r>
      <w:r w:rsidR="004C3834" w:rsidRPr="00B22795">
        <w:rPr>
          <w:szCs w:val="24"/>
        </w:rPr>
        <w:t xml:space="preserve">piloto quatro respondentes, escolhidos aleatoriamente, todos colaboradores de </w:t>
      </w:r>
      <w:r w:rsidR="004C3834" w:rsidRPr="00B22795">
        <w:rPr>
          <w:i/>
          <w:szCs w:val="24"/>
        </w:rPr>
        <w:t>pet shops.</w:t>
      </w:r>
      <w:r w:rsidR="009F1300">
        <w:rPr>
          <w:szCs w:val="24"/>
        </w:rPr>
        <w:t>O</w:t>
      </w:r>
      <w:r w:rsidR="00854EE4" w:rsidRPr="00B22795">
        <w:rPr>
          <w:szCs w:val="24"/>
        </w:rPr>
        <w:t xml:space="preserve">s pré-testes foram entregues em envelopes pardos, </w:t>
      </w:r>
      <w:r w:rsidR="009F1300">
        <w:rPr>
          <w:szCs w:val="24"/>
        </w:rPr>
        <w:t xml:space="preserve">com uma prévia </w:t>
      </w:r>
      <w:r w:rsidR="00854EE4" w:rsidRPr="00B22795">
        <w:rPr>
          <w:szCs w:val="24"/>
        </w:rPr>
        <w:t xml:space="preserve">explicação sobre o que é </w:t>
      </w:r>
      <w:r w:rsidR="0070389A" w:rsidRPr="00B22795">
        <w:rPr>
          <w:szCs w:val="24"/>
        </w:rPr>
        <w:t xml:space="preserve">QVT, </w:t>
      </w:r>
      <w:r w:rsidR="009F1300">
        <w:rPr>
          <w:szCs w:val="24"/>
        </w:rPr>
        <w:t>a fim</w:t>
      </w:r>
      <w:r w:rsidR="0070389A" w:rsidRPr="00B22795">
        <w:rPr>
          <w:szCs w:val="24"/>
        </w:rPr>
        <w:t xml:space="preserve"> de </w:t>
      </w:r>
      <w:r w:rsidR="00210C32" w:rsidRPr="00B22795">
        <w:rPr>
          <w:szCs w:val="24"/>
        </w:rPr>
        <w:t>elucidar o tema do questionário.</w:t>
      </w:r>
    </w:p>
    <w:p w:rsidR="000B5942" w:rsidRPr="00B22795" w:rsidRDefault="009F1300" w:rsidP="00241268">
      <w:pPr>
        <w:tabs>
          <w:tab w:val="left" w:pos="7088"/>
        </w:tabs>
        <w:spacing w:line="360" w:lineRule="auto"/>
        <w:ind w:firstLine="851"/>
        <w:rPr>
          <w:szCs w:val="24"/>
        </w:rPr>
      </w:pPr>
      <w:r>
        <w:rPr>
          <w:szCs w:val="24"/>
        </w:rPr>
        <w:t xml:space="preserve">Após o pré-teste, </w:t>
      </w:r>
      <w:r w:rsidR="00C50314" w:rsidRPr="00B22795">
        <w:rPr>
          <w:szCs w:val="24"/>
        </w:rPr>
        <w:t xml:space="preserve">houve uma reformulação no </w:t>
      </w:r>
      <w:r w:rsidR="00C50314" w:rsidRPr="00B22795">
        <w:rPr>
          <w:i/>
          <w:szCs w:val="24"/>
        </w:rPr>
        <w:t>layout</w:t>
      </w:r>
      <w:r w:rsidR="00C50314" w:rsidRPr="00B22795">
        <w:rPr>
          <w:szCs w:val="24"/>
        </w:rPr>
        <w:t xml:space="preserve"> do questionár</w:t>
      </w:r>
      <w:r w:rsidR="00210C32" w:rsidRPr="00B22795">
        <w:rPr>
          <w:szCs w:val="24"/>
        </w:rPr>
        <w:t xml:space="preserve">io, para tornar sua apresentação mais enxuta. </w:t>
      </w:r>
      <w:r>
        <w:rPr>
          <w:szCs w:val="24"/>
        </w:rPr>
        <w:t>Também</w:t>
      </w:r>
      <w:r w:rsidR="008B6FF9" w:rsidRPr="00B22795">
        <w:rPr>
          <w:szCs w:val="24"/>
        </w:rPr>
        <w:t xml:space="preserve"> foi constatada</w:t>
      </w:r>
      <w:r w:rsidR="009953BA" w:rsidRPr="00B22795">
        <w:rPr>
          <w:szCs w:val="24"/>
        </w:rPr>
        <w:t xml:space="preserve"> a necessidade de </w:t>
      </w:r>
      <w:r w:rsidR="00BF2F47" w:rsidRPr="00B22795">
        <w:rPr>
          <w:szCs w:val="24"/>
        </w:rPr>
        <w:t>inclus</w:t>
      </w:r>
      <w:r w:rsidR="008B6FF9" w:rsidRPr="00B22795">
        <w:rPr>
          <w:szCs w:val="24"/>
        </w:rPr>
        <w:t xml:space="preserve">ão de </w:t>
      </w:r>
      <w:r w:rsidR="003F5058" w:rsidRPr="00B22795">
        <w:rPr>
          <w:szCs w:val="24"/>
        </w:rPr>
        <w:t>dados de identificação</w:t>
      </w:r>
      <w:r w:rsidR="009953BA" w:rsidRPr="00B22795">
        <w:rPr>
          <w:szCs w:val="24"/>
        </w:rPr>
        <w:t>, como faixa etária</w:t>
      </w:r>
      <w:r w:rsidR="003F5058" w:rsidRPr="00B22795">
        <w:rPr>
          <w:szCs w:val="24"/>
        </w:rPr>
        <w:t xml:space="preserve">, sexo e escolaridade, com a intenção de </w:t>
      </w:r>
      <w:r w:rsidR="008B6FF9" w:rsidRPr="00B22795">
        <w:rPr>
          <w:szCs w:val="24"/>
        </w:rPr>
        <w:t xml:space="preserve">detectar variações no nível de satisfação </w:t>
      </w:r>
      <w:r w:rsidR="00DA7830" w:rsidRPr="00B22795">
        <w:rPr>
          <w:szCs w:val="24"/>
        </w:rPr>
        <w:t xml:space="preserve">de QVT </w:t>
      </w:r>
      <w:r w:rsidR="008B6FF9" w:rsidRPr="00B22795">
        <w:rPr>
          <w:szCs w:val="24"/>
        </w:rPr>
        <w:t xml:space="preserve">a partir destas variáveis. </w:t>
      </w:r>
    </w:p>
    <w:p w:rsidR="000B5942" w:rsidRPr="00B22795" w:rsidRDefault="00FC2B76" w:rsidP="00241268">
      <w:pPr>
        <w:tabs>
          <w:tab w:val="left" w:pos="7088"/>
        </w:tabs>
        <w:spacing w:line="360" w:lineRule="auto"/>
        <w:ind w:firstLine="851"/>
        <w:rPr>
          <w:szCs w:val="24"/>
        </w:rPr>
      </w:pPr>
      <w:r w:rsidRPr="00B22795">
        <w:rPr>
          <w:szCs w:val="24"/>
        </w:rPr>
        <w:t>Os dados do estudo de caso foram coletados através de um questionário es</w:t>
      </w:r>
      <w:r w:rsidR="00713278" w:rsidRPr="00B22795">
        <w:rPr>
          <w:szCs w:val="24"/>
        </w:rPr>
        <w:t>truturado com 38</w:t>
      </w:r>
      <w:r w:rsidRPr="00B22795">
        <w:rPr>
          <w:szCs w:val="24"/>
        </w:rPr>
        <w:t xml:space="preserve"> perguntas, distribuídas entre perguntas fechadas para análise quantitativa e três perguntas abertas para análise qualitativa. </w:t>
      </w:r>
      <w:r w:rsidR="00432F44" w:rsidRPr="00B22795">
        <w:rPr>
          <w:szCs w:val="24"/>
        </w:rPr>
        <w:t>As questões foram dispostas no questionário de acordo com distribuição das dimensões de Walton (1973)</w:t>
      </w:r>
      <w:r w:rsidR="009F1300">
        <w:rPr>
          <w:szCs w:val="24"/>
        </w:rPr>
        <w:t>. Utilizou-se</w:t>
      </w:r>
      <w:r w:rsidR="009D1674" w:rsidRPr="00B22795">
        <w:rPr>
          <w:szCs w:val="24"/>
        </w:rPr>
        <w:t xml:space="preserve"> a escala de </w:t>
      </w:r>
      <w:proofErr w:type="spellStart"/>
      <w:r w:rsidR="009D1674" w:rsidRPr="00B22795">
        <w:rPr>
          <w:szCs w:val="24"/>
        </w:rPr>
        <w:t>Likert</w:t>
      </w:r>
      <w:proofErr w:type="spellEnd"/>
      <w:r w:rsidR="009D1674" w:rsidRPr="00B22795">
        <w:rPr>
          <w:szCs w:val="24"/>
        </w:rPr>
        <w:t xml:space="preserve">, </w:t>
      </w:r>
      <w:r w:rsidR="000B5942" w:rsidRPr="00B22795">
        <w:rPr>
          <w:szCs w:val="24"/>
        </w:rPr>
        <w:t xml:space="preserve">cujo modelo propõe </w:t>
      </w:r>
      <w:r w:rsidR="00D86D5E">
        <w:rPr>
          <w:szCs w:val="24"/>
        </w:rPr>
        <w:t xml:space="preserve">que os </w:t>
      </w:r>
      <w:r w:rsidR="009D1674" w:rsidRPr="00B22795">
        <w:rPr>
          <w:szCs w:val="24"/>
        </w:rPr>
        <w:t>respondentes atribuam uma medida de concordância com a afirmação descrita</w:t>
      </w:r>
      <w:r w:rsidR="00D86D5E">
        <w:rPr>
          <w:szCs w:val="24"/>
        </w:rPr>
        <w:t xml:space="preserve"> (JUNIOR; COSTA, 2014)</w:t>
      </w:r>
      <w:r w:rsidR="000B5942" w:rsidRPr="00B22795">
        <w:rPr>
          <w:szCs w:val="24"/>
        </w:rPr>
        <w:t xml:space="preserve">. </w:t>
      </w:r>
    </w:p>
    <w:p w:rsidR="00740E82" w:rsidRPr="00B22795" w:rsidRDefault="000B5942" w:rsidP="00241268">
      <w:pPr>
        <w:tabs>
          <w:tab w:val="left" w:pos="7088"/>
        </w:tabs>
        <w:spacing w:line="360" w:lineRule="auto"/>
        <w:ind w:firstLine="851"/>
        <w:rPr>
          <w:szCs w:val="24"/>
        </w:rPr>
      </w:pPr>
      <w:r w:rsidRPr="00B22795">
        <w:rPr>
          <w:szCs w:val="24"/>
        </w:rPr>
        <w:t>A aplicação do questionário</w:t>
      </w:r>
      <w:r w:rsidR="00713278" w:rsidRPr="00B22795">
        <w:rPr>
          <w:szCs w:val="24"/>
        </w:rPr>
        <w:t xml:space="preserve"> foi realizada na sede da </w:t>
      </w:r>
      <w:r w:rsidR="00D86D5E">
        <w:rPr>
          <w:szCs w:val="24"/>
        </w:rPr>
        <w:t>empresa</w:t>
      </w:r>
      <w:r w:rsidRPr="00B22795">
        <w:rPr>
          <w:szCs w:val="24"/>
        </w:rPr>
        <w:t>,</w:t>
      </w:r>
      <w:r w:rsidR="00D86D5E">
        <w:rPr>
          <w:szCs w:val="24"/>
        </w:rPr>
        <w:t xml:space="preserve"> no dia 24 de a</w:t>
      </w:r>
      <w:r w:rsidR="00713278" w:rsidRPr="00B22795">
        <w:rPr>
          <w:szCs w:val="24"/>
        </w:rPr>
        <w:t xml:space="preserve">bril de 2016 no período da manhã. </w:t>
      </w:r>
      <w:r w:rsidR="009F1300">
        <w:rPr>
          <w:szCs w:val="24"/>
        </w:rPr>
        <w:t>Foram</w:t>
      </w:r>
      <w:r w:rsidRPr="00B22795">
        <w:rPr>
          <w:szCs w:val="24"/>
        </w:rPr>
        <w:t xml:space="preserve">dadasas instruções </w:t>
      </w:r>
      <w:r w:rsidR="00095906" w:rsidRPr="00B22795">
        <w:rPr>
          <w:szCs w:val="24"/>
        </w:rPr>
        <w:t>de preenchimento</w:t>
      </w:r>
      <w:r w:rsidR="009F1300">
        <w:rPr>
          <w:szCs w:val="24"/>
        </w:rPr>
        <w:t>, e t</w:t>
      </w:r>
      <w:r w:rsidR="00095906" w:rsidRPr="00B22795">
        <w:rPr>
          <w:szCs w:val="24"/>
        </w:rPr>
        <w:t>ambémfoi feita</w:t>
      </w:r>
      <w:r w:rsidRPr="00B22795">
        <w:rPr>
          <w:szCs w:val="24"/>
        </w:rPr>
        <w:t xml:space="preserve"> a explicação sobre o significado da </w:t>
      </w:r>
      <w:r w:rsidR="00D86D5E">
        <w:rPr>
          <w:szCs w:val="24"/>
        </w:rPr>
        <w:t>QVT</w:t>
      </w:r>
      <w:r w:rsidR="00713278" w:rsidRPr="00B22795">
        <w:rPr>
          <w:szCs w:val="24"/>
        </w:rPr>
        <w:t xml:space="preserve">, com o intuito de sanar eventuais dúvidas. </w:t>
      </w:r>
      <w:r w:rsidR="009F1300">
        <w:rPr>
          <w:szCs w:val="24"/>
        </w:rPr>
        <w:t>Os</w:t>
      </w:r>
      <w:r w:rsidR="00F8648B" w:rsidRPr="00B22795">
        <w:rPr>
          <w:szCs w:val="24"/>
        </w:rPr>
        <w:t xml:space="preserve"> questionários fora</w:t>
      </w:r>
      <w:r w:rsidR="001A38F4" w:rsidRPr="00B22795">
        <w:rPr>
          <w:szCs w:val="24"/>
        </w:rPr>
        <w:t>m entregues em envelopes pardos</w:t>
      </w:r>
      <w:r w:rsidR="009F1300">
        <w:rPr>
          <w:szCs w:val="24"/>
        </w:rPr>
        <w:t xml:space="preserve">sem identificação do respondente, e </w:t>
      </w:r>
      <w:r w:rsidR="00F8648B" w:rsidRPr="00B22795">
        <w:rPr>
          <w:szCs w:val="24"/>
        </w:rPr>
        <w:t>devolvidos dentro destes mesmos envelopes, a fim de mant</w:t>
      </w:r>
      <w:r w:rsidR="009F1300">
        <w:rPr>
          <w:szCs w:val="24"/>
        </w:rPr>
        <w:t>er o padrão da pesquisa anônima.</w:t>
      </w:r>
    </w:p>
    <w:p w:rsidR="00A60F97" w:rsidRPr="00B22795" w:rsidRDefault="00A60F97" w:rsidP="009B27C7">
      <w:pPr>
        <w:tabs>
          <w:tab w:val="left" w:pos="7088"/>
        </w:tabs>
        <w:spacing w:line="360" w:lineRule="auto"/>
        <w:ind w:firstLine="567"/>
        <w:rPr>
          <w:szCs w:val="24"/>
        </w:rPr>
      </w:pPr>
    </w:p>
    <w:p w:rsidR="003E7CAB" w:rsidRPr="00241268" w:rsidRDefault="008B1BC5" w:rsidP="009B27C7">
      <w:pPr>
        <w:tabs>
          <w:tab w:val="left" w:pos="7088"/>
        </w:tabs>
        <w:spacing w:line="360" w:lineRule="auto"/>
        <w:rPr>
          <w:b/>
          <w:szCs w:val="24"/>
        </w:rPr>
      </w:pPr>
      <w:r>
        <w:rPr>
          <w:b/>
          <w:szCs w:val="24"/>
        </w:rPr>
        <w:t>3.1</w:t>
      </w:r>
      <w:r w:rsidR="00800A91">
        <w:rPr>
          <w:b/>
          <w:szCs w:val="24"/>
        </w:rPr>
        <w:t xml:space="preserve"> </w:t>
      </w:r>
      <w:r w:rsidR="00106FBA" w:rsidRPr="009F7056">
        <w:rPr>
          <w:b/>
          <w:szCs w:val="24"/>
        </w:rPr>
        <w:t>Forma de análise de dados</w:t>
      </w:r>
    </w:p>
    <w:p w:rsidR="007600A4" w:rsidRDefault="00386335" w:rsidP="00241268">
      <w:pPr>
        <w:spacing w:line="360" w:lineRule="auto"/>
        <w:ind w:firstLine="851"/>
        <w:rPr>
          <w:szCs w:val="24"/>
        </w:rPr>
      </w:pPr>
      <w:r w:rsidRPr="00B22795">
        <w:rPr>
          <w:szCs w:val="24"/>
        </w:rPr>
        <w:t xml:space="preserve">O </w:t>
      </w:r>
      <w:r w:rsidR="00572236" w:rsidRPr="00B22795">
        <w:rPr>
          <w:szCs w:val="24"/>
        </w:rPr>
        <w:t xml:space="preserve">tratamento estatístico </w:t>
      </w:r>
      <w:r w:rsidR="009D07E5" w:rsidRPr="00B22795">
        <w:rPr>
          <w:szCs w:val="24"/>
        </w:rPr>
        <w:t>foi f</w:t>
      </w:r>
      <w:r w:rsidR="00572236" w:rsidRPr="00B22795">
        <w:rPr>
          <w:szCs w:val="24"/>
        </w:rPr>
        <w:t xml:space="preserve">eito </w:t>
      </w:r>
      <w:r w:rsidR="00C71AE4" w:rsidRPr="00B22795">
        <w:rPr>
          <w:szCs w:val="24"/>
        </w:rPr>
        <w:t xml:space="preserve">em planilhas </w:t>
      </w:r>
      <w:r w:rsidR="009D07E5" w:rsidRPr="00B22795">
        <w:rPr>
          <w:szCs w:val="24"/>
        </w:rPr>
        <w:t>no Microsoft Office Excel, qu</w:t>
      </w:r>
      <w:r w:rsidR="00C71AE4" w:rsidRPr="00B22795">
        <w:rPr>
          <w:szCs w:val="24"/>
        </w:rPr>
        <w:t xml:space="preserve">e auxiliou na análise das informações, permitindo que posteriormente os dados </w:t>
      </w:r>
      <w:r w:rsidRPr="00B22795">
        <w:rPr>
          <w:szCs w:val="24"/>
        </w:rPr>
        <w:t xml:space="preserve">fossem </w:t>
      </w:r>
      <w:r w:rsidR="00DB576C" w:rsidRPr="00B22795">
        <w:rPr>
          <w:szCs w:val="24"/>
        </w:rPr>
        <w:t>tabulados em gráficos e tabelas, para assim serem interpretados</w:t>
      </w:r>
      <w:r w:rsidR="009D07E5" w:rsidRPr="00B22795">
        <w:rPr>
          <w:szCs w:val="24"/>
        </w:rPr>
        <w:t xml:space="preserve">. </w:t>
      </w:r>
      <w:r w:rsidR="001A0270" w:rsidRPr="00B22795">
        <w:rPr>
          <w:szCs w:val="24"/>
        </w:rPr>
        <w:t>Para melhor analisar os obtidos foi calculado o Ranking Médio (RM), de acordo com a frequência de respostas obtidas</w:t>
      </w:r>
      <w:r w:rsidR="009C2C92">
        <w:rPr>
          <w:szCs w:val="24"/>
        </w:rPr>
        <w:t xml:space="preserve"> que, c</w:t>
      </w:r>
      <w:r w:rsidR="00DB6B36" w:rsidRPr="00B22795">
        <w:rPr>
          <w:szCs w:val="24"/>
        </w:rPr>
        <w:t xml:space="preserve">onforme Oliveira (2005) </w:t>
      </w:r>
      <w:r w:rsidR="00A5258D" w:rsidRPr="00B22795">
        <w:rPr>
          <w:szCs w:val="24"/>
        </w:rPr>
        <w:t xml:space="preserve">ocorre por meio da </w:t>
      </w:r>
      <w:r w:rsidR="00DB6B36" w:rsidRPr="00B22795">
        <w:rPr>
          <w:szCs w:val="24"/>
        </w:rPr>
        <w:t xml:space="preserve">atribuição de pontuação </w:t>
      </w:r>
      <w:r w:rsidR="00A5258D" w:rsidRPr="00B22795">
        <w:rPr>
          <w:szCs w:val="24"/>
        </w:rPr>
        <w:t>determinadaaos indicadores</w:t>
      </w:r>
      <w:r w:rsidR="00DB6B36" w:rsidRPr="00B22795">
        <w:rPr>
          <w:szCs w:val="24"/>
        </w:rPr>
        <w:t xml:space="preserve">, </w:t>
      </w:r>
      <w:r w:rsidR="00A5258D" w:rsidRPr="00B22795">
        <w:rPr>
          <w:szCs w:val="24"/>
        </w:rPr>
        <w:t>associando esta</w:t>
      </w:r>
      <w:r w:rsidR="00DB6B36" w:rsidRPr="00B22795">
        <w:rPr>
          <w:szCs w:val="24"/>
        </w:rPr>
        <w:t xml:space="preserve"> à fre</w:t>
      </w:r>
      <w:r w:rsidR="00A5258D" w:rsidRPr="00B22795">
        <w:rPr>
          <w:szCs w:val="24"/>
        </w:rPr>
        <w:t xml:space="preserve">quência das respostas obtidas. </w:t>
      </w:r>
    </w:p>
    <w:p w:rsidR="00657F9A" w:rsidRPr="00B22795" w:rsidRDefault="00A5258D" w:rsidP="00241268">
      <w:pPr>
        <w:spacing w:line="360" w:lineRule="auto"/>
        <w:ind w:firstLine="851"/>
        <w:rPr>
          <w:szCs w:val="24"/>
        </w:rPr>
      </w:pPr>
      <w:r w:rsidRPr="00B22795">
        <w:rPr>
          <w:szCs w:val="24"/>
        </w:rPr>
        <w:t>Assim sendo, c</w:t>
      </w:r>
      <w:r w:rsidR="001A0270" w:rsidRPr="00B22795">
        <w:rPr>
          <w:szCs w:val="24"/>
        </w:rPr>
        <w:t>om o intuito de viabilizar o cálculo do RM, foram a</w:t>
      </w:r>
      <w:r w:rsidR="006A7949" w:rsidRPr="00B22795">
        <w:rPr>
          <w:szCs w:val="24"/>
        </w:rPr>
        <w:t xml:space="preserve">tribuídos graus de 1 a 5, conforme a importância </w:t>
      </w:r>
      <w:r w:rsidR="001A0270" w:rsidRPr="00B22795">
        <w:rPr>
          <w:szCs w:val="24"/>
        </w:rPr>
        <w:t>de</w:t>
      </w:r>
      <w:r w:rsidR="006A7949" w:rsidRPr="00B22795">
        <w:rPr>
          <w:szCs w:val="24"/>
        </w:rPr>
        <w:t xml:space="preserve"> cada indicador da escala de </w:t>
      </w:r>
      <w:proofErr w:type="spellStart"/>
      <w:r w:rsidR="006A7949" w:rsidRPr="00B22795">
        <w:rPr>
          <w:szCs w:val="24"/>
        </w:rPr>
        <w:t>Likert</w:t>
      </w:r>
      <w:proofErr w:type="spellEnd"/>
      <w:r w:rsidR="001A0270" w:rsidRPr="00B22795">
        <w:rPr>
          <w:szCs w:val="24"/>
        </w:rPr>
        <w:t>.</w:t>
      </w:r>
      <w:r w:rsidR="001808DD" w:rsidRPr="00B22795">
        <w:rPr>
          <w:szCs w:val="24"/>
        </w:rPr>
        <w:t xml:space="preserve"> Na escala o</w:t>
      </w:r>
      <w:r w:rsidR="00A92316" w:rsidRPr="00B22795">
        <w:rPr>
          <w:szCs w:val="24"/>
        </w:rPr>
        <w:t>s</w:t>
      </w:r>
      <w:r w:rsidR="001808DD" w:rsidRPr="00B22795">
        <w:rPr>
          <w:szCs w:val="24"/>
        </w:rPr>
        <w:t xml:space="preserve"> índices de avaliação negativa, nesse caso os equivalentes a muito insatisfeito e insatisfeito, receberam graus 1 e 2, respectivamente. Os índices positivos da escala, logo o muito satisfeito e o insatisfeito, receberam graus 4</w:t>
      </w:r>
      <w:r w:rsidR="009C2C92">
        <w:rPr>
          <w:szCs w:val="24"/>
        </w:rPr>
        <w:t xml:space="preserve"> e 5, e</w:t>
      </w:r>
      <w:r w:rsidR="00D400BE" w:rsidRPr="00B22795">
        <w:rPr>
          <w:szCs w:val="24"/>
        </w:rPr>
        <w:t xml:space="preserve">nquanto o valor 3 foi atribuído ao índice </w:t>
      </w:r>
      <w:r w:rsidR="007D37A1">
        <w:rPr>
          <w:szCs w:val="24"/>
        </w:rPr>
        <w:t>neutro</w:t>
      </w:r>
      <w:r w:rsidR="009C2C92">
        <w:rPr>
          <w:szCs w:val="24"/>
        </w:rPr>
        <w:t>.</w:t>
      </w:r>
    </w:p>
    <w:p w:rsidR="00BC2058" w:rsidRPr="005E446B" w:rsidRDefault="00A5258D" w:rsidP="00241268">
      <w:pPr>
        <w:tabs>
          <w:tab w:val="left" w:pos="7088"/>
        </w:tabs>
        <w:spacing w:line="360" w:lineRule="auto"/>
        <w:ind w:firstLine="851"/>
        <w:rPr>
          <w:szCs w:val="24"/>
        </w:rPr>
      </w:pPr>
      <w:r w:rsidRPr="00B22795">
        <w:rPr>
          <w:szCs w:val="24"/>
        </w:rPr>
        <w:t xml:space="preserve">Em relação às </w:t>
      </w:r>
      <w:r w:rsidR="00386335" w:rsidRPr="00B22795">
        <w:rPr>
          <w:szCs w:val="24"/>
        </w:rPr>
        <w:t xml:space="preserve">perguntas abertas, </w:t>
      </w:r>
      <w:r w:rsidR="00C61FDE" w:rsidRPr="00B22795">
        <w:rPr>
          <w:szCs w:val="24"/>
        </w:rPr>
        <w:t>esta</w:t>
      </w:r>
      <w:r w:rsidRPr="00B22795">
        <w:rPr>
          <w:szCs w:val="24"/>
        </w:rPr>
        <w:t xml:space="preserve">s </w:t>
      </w:r>
      <w:r w:rsidR="00A92316" w:rsidRPr="00B22795">
        <w:rPr>
          <w:szCs w:val="24"/>
        </w:rPr>
        <w:t>serão analisadas de forma qualitativa, através da análise de co</w:t>
      </w:r>
      <w:r w:rsidR="007D37A1">
        <w:rPr>
          <w:szCs w:val="24"/>
        </w:rPr>
        <w:t>nteúdo</w:t>
      </w:r>
      <w:r w:rsidR="009C2C92">
        <w:rPr>
          <w:szCs w:val="24"/>
        </w:rPr>
        <w:t xml:space="preserve"> que</w:t>
      </w:r>
      <w:r w:rsidR="007D37A1">
        <w:rPr>
          <w:szCs w:val="24"/>
        </w:rPr>
        <w:t>,</w:t>
      </w:r>
      <w:r w:rsidR="009C2C92">
        <w:rPr>
          <w:szCs w:val="24"/>
        </w:rPr>
        <w:t xml:space="preserve"> conforme Gil (2002</w:t>
      </w:r>
      <w:r w:rsidR="00A92316" w:rsidRPr="00B22795">
        <w:rPr>
          <w:szCs w:val="24"/>
        </w:rPr>
        <w:t>)</w:t>
      </w:r>
      <w:r w:rsidR="007D37A1">
        <w:rPr>
          <w:szCs w:val="24"/>
        </w:rPr>
        <w:t>,</w:t>
      </w:r>
      <w:r w:rsidR="00A92316" w:rsidRPr="00B22795">
        <w:rPr>
          <w:szCs w:val="24"/>
        </w:rPr>
        <w:t xml:space="preserve"> possibilita a d</w:t>
      </w:r>
      <w:r w:rsidR="009C2C92">
        <w:rPr>
          <w:szCs w:val="24"/>
        </w:rPr>
        <w:t>escrição do conteúdo</w:t>
      </w:r>
      <w:r w:rsidR="00A92316" w:rsidRPr="00B22795">
        <w:rPr>
          <w:szCs w:val="24"/>
        </w:rPr>
        <w:t xml:space="preserve"> latente </w:t>
      </w:r>
      <w:r w:rsidR="009C2C92">
        <w:rPr>
          <w:szCs w:val="24"/>
        </w:rPr>
        <w:t>ocorrido nas</w:t>
      </w:r>
      <w:r w:rsidR="00A92316" w:rsidRPr="00B22795">
        <w:rPr>
          <w:szCs w:val="24"/>
        </w:rPr>
        <w:t xml:space="preserve"> comunica</w:t>
      </w:r>
      <w:r w:rsidR="007D37A1">
        <w:rPr>
          <w:szCs w:val="24"/>
        </w:rPr>
        <w:t>ções. A</w:t>
      </w:r>
      <w:r w:rsidR="00A92316" w:rsidRPr="00B22795">
        <w:rPr>
          <w:szCs w:val="24"/>
        </w:rPr>
        <w:t xml:space="preserve"> análise de conteúdo será feita com base nas dimensões de Walton, que permeiam esta pesquisa, possibilitand</w:t>
      </w:r>
      <w:r w:rsidR="007D37A1">
        <w:rPr>
          <w:szCs w:val="24"/>
        </w:rPr>
        <w:t xml:space="preserve">o </w:t>
      </w:r>
      <w:r w:rsidR="00A92316" w:rsidRPr="00B22795">
        <w:rPr>
          <w:szCs w:val="24"/>
        </w:rPr>
        <w:t>sejam sugeridas ações para melhorar o índice de satisfação com a QVT.</w:t>
      </w:r>
    </w:p>
    <w:p w:rsidR="00C5714F" w:rsidRDefault="00C5714F" w:rsidP="009B27C7">
      <w:pPr>
        <w:spacing w:line="360" w:lineRule="auto"/>
        <w:rPr>
          <w:b/>
          <w:szCs w:val="24"/>
        </w:rPr>
      </w:pPr>
    </w:p>
    <w:p w:rsidR="00106FBA" w:rsidRPr="00800A91" w:rsidRDefault="00800A91" w:rsidP="009B27C7">
      <w:pPr>
        <w:spacing w:line="360" w:lineRule="auto"/>
        <w:rPr>
          <w:b/>
          <w:szCs w:val="24"/>
        </w:rPr>
      </w:pPr>
      <w:r w:rsidRPr="009C2C92">
        <w:rPr>
          <w:b/>
          <w:szCs w:val="24"/>
        </w:rPr>
        <w:t>4 ANÁLISE E DISCUSSÃO DOS RESULTADOS</w:t>
      </w:r>
    </w:p>
    <w:p w:rsidR="00B96D3B" w:rsidRPr="00B22795" w:rsidRDefault="003444F2" w:rsidP="00241268">
      <w:pPr>
        <w:spacing w:line="360" w:lineRule="auto"/>
        <w:ind w:firstLine="851"/>
        <w:rPr>
          <w:szCs w:val="24"/>
        </w:rPr>
      </w:pPr>
      <w:r w:rsidRPr="00B22795">
        <w:rPr>
          <w:szCs w:val="24"/>
        </w:rPr>
        <w:t xml:space="preserve">Nesta seção </w:t>
      </w:r>
      <w:r w:rsidR="00B92304">
        <w:rPr>
          <w:szCs w:val="24"/>
        </w:rPr>
        <w:t>serão</w:t>
      </w:r>
      <w:r w:rsidR="00241268">
        <w:rPr>
          <w:szCs w:val="24"/>
        </w:rPr>
        <w:t xml:space="preserve"> </w:t>
      </w:r>
      <w:r w:rsidR="00B92304">
        <w:rPr>
          <w:szCs w:val="24"/>
        </w:rPr>
        <w:t>apresentados</w:t>
      </w:r>
      <w:r w:rsidRPr="00B22795">
        <w:rPr>
          <w:szCs w:val="24"/>
        </w:rPr>
        <w:t xml:space="preserve"> os resultados obtidos </w:t>
      </w:r>
      <w:r w:rsidR="00B92304">
        <w:rPr>
          <w:szCs w:val="24"/>
        </w:rPr>
        <w:t>a partir da aplicação dos</w:t>
      </w:r>
      <w:r w:rsidRPr="00B22795">
        <w:rPr>
          <w:szCs w:val="24"/>
        </w:rPr>
        <w:t xml:space="preserve"> questionários </w:t>
      </w:r>
      <w:r w:rsidR="00B92304">
        <w:rPr>
          <w:szCs w:val="24"/>
        </w:rPr>
        <w:t>no</w:t>
      </w:r>
      <w:r w:rsidRPr="00B22795">
        <w:rPr>
          <w:szCs w:val="24"/>
        </w:rPr>
        <w:t xml:space="preserve">s funcionários </w:t>
      </w:r>
      <w:r w:rsidR="00270EF0" w:rsidRPr="00B22795">
        <w:rPr>
          <w:szCs w:val="24"/>
        </w:rPr>
        <w:t xml:space="preserve">da </w:t>
      </w:r>
      <w:r w:rsidR="008808BA">
        <w:rPr>
          <w:szCs w:val="24"/>
        </w:rPr>
        <w:t xml:space="preserve">X </w:t>
      </w:r>
      <w:r w:rsidR="008808BA" w:rsidRPr="00D86D5E">
        <w:rPr>
          <w:i/>
          <w:szCs w:val="24"/>
        </w:rPr>
        <w:t>Pet Shop</w:t>
      </w:r>
      <w:r w:rsidR="008808BA" w:rsidRPr="00D86D5E">
        <w:rPr>
          <w:szCs w:val="24"/>
        </w:rPr>
        <w:t xml:space="preserve"> eVeterinária</w:t>
      </w:r>
      <w:r w:rsidR="00D157E6">
        <w:rPr>
          <w:szCs w:val="24"/>
        </w:rPr>
        <w:t xml:space="preserve">. </w:t>
      </w:r>
      <w:r w:rsidR="00BE2447" w:rsidRPr="00B22795">
        <w:rPr>
          <w:szCs w:val="24"/>
        </w:rPr>
        <w:t xml:space="preserve">Os dados obtidos </w:t>
      </w:r>
      <w:r w:rsidR="006143A9" w:rsidRPr="00B22795">
        <w:rPr>
          <w:szCs w:val="24"/>
        </w:rPr>
        <w:t xml:space="preserve">foram analisados visando atingir os objetivos da presente </w:t>
      </w:r>
      <w:r w:rsidR="00D157E6">
        <w:rPr>
          <w:szCs w:val="24"/>
        </w:rPr>
        <w:t>pesquisa, ou seja,</w:t>
      </w:r>
      <w:r w:rsidR="006143A9" w:rsidRPr="00B22795">
        <w:rPr>
          <w:szCs w:val="24"/>
        </w:rPr>
        <w:t xml:space="preserve"> analisar a qualidade de vida no trabalho na </w:t>
      </w:r>
      <w:r w:rsidR="00D157E6">
        <w:rPr>
          <w:szCs w:val="24"/>
        </w:rPr>
        <w:t xml:space="preserve">X </w:t>
      </w:r>
      <w:r w:rsidR="00D157E6" w:rsidRPr="00D86D5E">
        <w:rPr>
          <w:i/>
          <w:szCs w:val="24"/>
        </w:rPr>
        <w:t>Pet Shop</w:t>
      </w:r>
      <w:r w:rsidR="00D157E6" w:rsidRPr="00D86D5E">
        <w:rPr>
          <w:szCs w:val="24"/>
        </w:rPr>
        <w:t xml:space="preserve"> eVeterinária</w:t>
      </w:r>
      <w:r w:rsidR="00D157E6">
        <w:rPr>
          <w:szCs w:val="24"/>
        </w:rPr>
        <w:t>.</w:t>
      </w:r>
    </w:p>
    <w:p w:rsidR="00C87AEA" w:rsidRPr="00B22795" w:rsidRDefault="00DF76A5" w:rsidP="00241268">
      <w:pPr>
        <w:spacing w:line="360" w:lineRule="auto"/>
        <w:ind w:firstLine="851"/>
        <w:rPr>
          <w:szCs w:val="24"/>
        </w:rPr>
      </w:pPr>
      <w:r w:rsidRPr="00B22795">
        <w:rPr>
          <w:szCs w:val="24"/>
        </w:rPr>
        <w:t>A partir da primeira parte do questionário, em que foram solicitados dados para formação do perfil do entrevistado, foi possível a analisá-lo quanto aos aspectos de faixa etária, nível de instrução e sexo.</w:t>
      </w:r>
      <w:r w:rsidR="00D157E6">
        <w:rPr>
          <w:szCs w:val="24"/>
        </w:rPr>
        <w:t xml:space="preserve">O </w:t>
      </w:r>
      <w:r w:rsidR="001F6CCD" w:rsidRPr="00B22795">
        <w:rPr>
          <w:szCs w:val="24"/>
        </w:rPr>
        <w:t xml:space="preserve">maior número de entrevistados está inserido na faixa etária entre 18 e 28 anos de idade, o que representa 50% do total da população da pesquisa. </w:t>
      </w:r>
      <w:r w:rsidR="003164C6">
        <w:rPr>
          <w:szCs w:val="24"/>
        </w:rPr>
        <w:t>O</w:t>
      </w:r>
      <w:r w:rsidR="006F417D" w:rsidRPr="00B22795">
        <w:rPr>
          <w:szCs w:val="24"/>
        </w:rPr>
        <w:t xml:space="preserve"> intervalo de idade de 29 a 39 anos</w:t>
      </w:r>
      <w:r w:rsidR="003164C6">
        <w:rPr>
          <w:szCs w:val="24"/>
        </w:rPr>
        <w:t>, e de 40 a 50 anos, respondem por 25% cada um</w:t>
      </w:r>
      <w:r w:rsidR="006F417D" w:rsidRPr="00B22795">
        <w:rPr>
          <w:szCs w:val="24"/>
        </w:rPr>
        <w:t xml:space="preserve">. Pode-se concluir desta forma que a maior parte dos entrevistados </w:t>
      </w:r>
      <w:r w:rsidR="00C87AEA" w:rsidRPr="00B22795">
        <w:rPr>
          <w:szCs w:val="24"/>
        </w:rPr>
        <w:t>encontra-se</w:t>
      </w:r>
      <w:r w:rsidR="006F417D" w:rsidRPr="00B22795">
        <w:rPr>
          <w:szCs w:val="24"/>
        </w:rPr>
        <w:t xml:space="preserve"> numa categoria de população jovem no que tange a idade</w:t>
      </w:r>
      <w:r w:rsidR="00C87AEA" w:rsidRPr="00B22795">
        <w:rPr>
          <w:szCs w:val="24"/>
        </w:rPr>
        <w:t>, conforme categoriza o IBGE (1999).</w:t>
      </w:r>
    </w:p>
    <w:p w:rsidR="00644786" w:rsidRPr="003164C6" w:rsidRDefault="00944E39" w:rsidP="00241268">
      <w:pPr>
        <w:spacing w:line="360" w:lineRule="auto"/>
        <w:ind w:firstLine="851"/>
        <w:rPr>
          <w:b/>
          <w:szCs w:val="24"/>
        </w:rPr>
      </w:pPr>
      <w:r w:rsidRPr="00B22795">
        <w:rPr>
          <w:szCs w:val="24"/>
        </w:rPr>
        <w:t>A segunda variável demográfica do questionário foi elaborada</w:t>
      </w:r>
      <w:r w:rsidR="00246FC2" w:rsidRPr="00B22795">
        <w:rPr>
          <w:szCs w:val="24"/>
        </w:rPr>
        <w:t xml:space="preserve"> tendo como objetivo conhecer o nível de instrução dos respondentes. </w:t>
      </w:r>
      <w:r w:rsidR="001952A5" w:rsidRPr="00B22795">
        <w:rPr>
          <w:szCs w:val="24"/>
        </w:rPr>
        <w:t>Os resultados obtidos a partir desta variável</w:t>
      </w:r>
      <w:r w:rsidR="00C31043" w:rsidRPr="00B22795">
        <w:rPr>
          <w:szCs w:val="24"/>
        </w:rPr>
        <w:t xml:space="preserve"> refletem</w:t>
      </w:r>
      <w:r w:rsidR="001952A5" w:rsidRPr="00B22795">
        <w:rPr>
          <w:szCs w:val="24"/>
        </w:rPr>
        <w:t xml:space="preserve"> que 63% dos funcionários possuem ensino superior, o que engloba em andamento e </w:t>
      </w:r>
      <w:r w:rsidR="003164C6">
        <w:rPr>
          <w:szCs w:val="24"/>
        </w:rPr>
        <w:t>completo, e 37% possuem formação até o ensino médio.</w:t>
      </w:r>
      <w:r w:rsidR="00925640" w:rsidRPr="00B22795">
        <w:rPr>
          <w:szCs w:val="24"/>
        </w:rPr>
        <w:t>A última pergunta demográfica do questi</w:t>
      </w:r>
      <w:r w:rsidR="009A5BE9" w:rsidRPr="00B22795">
        <w:rPr>
          <w:szCs w:val="24"/>
        </w:rPr>
        <w:t xml:space="preserve">onário foi elaborada </w:t>
      </w:r>
      <w:r w:rsidR="0053409C" w:rsidRPr="00B22795">
        <w:rPr>
          <w:szCs w:val="24"/>
        </w:rPr>
        <w:t>para estratificar a população por sexo.</w:t>
      </w:r>
      <w:r w:rsidR="003164C6">
        <w:rPr>
          <w:szCs w:val="24"/>
        </w:rPr>
        <w:t>Identificou-se que</w:t>
      </w:r>
      <w:r w:rsidR="005679B8" w:rsidRPr="00B22795">
        <w:rPr>
          <w:szCs w:val="24"/>
        </w:rPr>
        <w:t xml:space="preserve"> 56% </w:t>
      </w:r>
      <w:r w:rsidR="009F094F" w:rsidRPr="00B22795">
        <w:rPr>
          <w:szCs w:val="24"/>
        </w:rPr>
        <w:t>dos colaboradores</w:t>
      </w:r>
      <w:r w:rsidR="003164C6">
        <w:rPr>
          <w:szCs w:val="24"/>
        </w:rPr>
        <w:t xml:space="preserve"> pertencem ao sexo feminino e</w:t>
      </w:r>
      <w:r w:rsidR="009F094F" w:rsidRPr="00B22795">
        <w:rPr>
          <w:szCs w:val="24"/>
        </w:rPr>
        <w:t xml:space="preserve"> 44% </w:t>
      </w:r>
      <w:r w:rsidR="003164C6">
        <w:rPr>
          <w:szCs w:val="24"/>
        </w:rPr>
        <w:t xml:space="preserve">ao </w:t>
      </w:r>
      <w:r w:rsidR="009F094F" w:rsidRPr="00B22795">
        <w:rPr>
          <w:szCs w:val="24"/>
        </w:rPr>
        <w:t>sexo masculino.</w:t>
      </w:r>
    </w:p>
    <w:p w:rsidR="00644786" w:rsidRPr="00B22795" w:rsidRDefault="00644786" w:rsidP="00241268">
      <w:pPr>
        <w:spacing w:line="360" w:lineRule="auto"/>
        <w:ind w:firstLine="851"/>
        <w:jc w:val="center"/>
        <w:rPr>
          <w:szCs w:val="24"/>
        </w:rPr>
      </w:pPr>
    </w:p>
    <w:p w:rsidR="00E55AEA" w:rsidRPr="00B22795" w:rsidRDefault="004514A1" w:rsidP="009B27C7">
      <w:pPr>
        <w:spacing w:line="360" w:lineRule="auto"/>
        <w:rPr>
          <w:szCs w:val="24"/>
        </w:rPr>
      </w:pPr>
      <w:r w:rsidRPr="00D157E6">
        <w:rPr>
          <w:b/>
          <w:szCs w:val="24"/>
        </w:rPr>
        <w:t>4.</w:t>
      </w:r>
      <w:r w:rsidR="00D157E6" w:rsidRPr="00D157E6">
        <w:rPr>
          <w:b/>
          <w:szCs w:val="24"/>
        </w:rPr>
        <w:t>1</w:t>
      </w:r>
      <w:r w:rsidR="00800A91">
        <w:rPr>
          <w:b/>
          <w:szCs w:val="24"/>
        </w:rPr>
        <w:t xml:space="preserve"> </w:t>
      </w:r>
      <w:r w:rsidR="00D157E6">
        <w:rPr>
          <w:b/>
          <w:szCs w:val="24"/>
        </w:rPr>
        <w:t>Análise das dimensões de W</w:t>
      </w:r>
      <w:r w:rsidR="00D157E6" w:rsidRPr="00D157E6">
        <w:rPr>
          <w:b/>
          <w:szCs w:val="24"/>
        </w:rPr>
        <w:t>alton para a amostra</w:t>
      </w:r>
    </w:p>
    <w:p w:rsidR="00B92304" w:rsidRDefault="00610739" w:rsidP="00241268">
      <w:pPr>
        <w:spacing w:line="360" w:lineRule="auto"/>
        <w:ind w:firstLine="851"/>
        <w:rPr>
          <w:szCs w:val="24"/>
        </w:rPr>
      </w:pPr>
      <w:r w:rsidRPr="00B22795">
        <w:rPr>
          <w:szCs w:val="24"/>
        </w:rPr>
        <w:t xml:space="preserve">O questionário foi </w:t>
      </w:r>
      <w:r w:rsidR="00B92304">
        <w:rPr>
          <w:szCs w:val="24"/>
        </w:rPr>
        <w:t xml:space="preserve">estruturado em duas partes, </w:t>
      </w:r>
      <w:r w:rsidR="00B92304" w:rsidRPr="00B22795">
        <w:rPr>
          <w:szCs w:val="24"/>
        </w:rPr>
        <w:t>sendo a primeira com variáveis demográficas, com o intuito de traçar o perfil do respondente</w:t>
      </w:r>
      <w:r w:rsidR="00D1234A">
        <w:rPr>
          <w:szCs w:val="24"/>
        </w:rPr>
        <w:t>,</w:t>
      </w:r>
      <w:r w:rsidR="00B92304" w:rsidRPr="00B22795">
        <w:rPr>
          <w:szCs w:val="24"/>
        </w:rPr>
        <w:t xml:space="preserve"> e a segunda parte dividida em oito blocos, que corres</w:t>
      </w:r>
      <w:r w:rsidR="00B92304">
        <w:rPr>
          <w:szCs w:val="24"/>
        </w:rPr>
        <w:t xml:space="preserve">pondem às oito dimensões de Walton, cada qual contendo </w:t>
      </w:r>
      <w:r w:rsidR="00FB4BBB" w:rsidRPr="00B22795">
        <w:rPr>
          <w:szCs w:val="24"/>
        </w:rPr>
        <w:t>determinadas variáveis para medição.</w:t>
      </w:r>
    </w:p>
    <w:p w:rsidR="00D1234A" w:rsidRDefault="00FB4BBB" w:rsidP="00241268">
      <w:pPr>
        <w:spacing w:line="360" w:lineRule="auto"/>
        <w:ind w:firstLine="851"/>
        <w:rPr>
          <w:szCs w:val="24"/>
        </w:rPr>
      </w:pPr>
      <w:r w:rsidRPr="00B22795">
        <w:rPr>
          <w:szCs w:val="24"/>
        </w:rPr>
        <w:t xml:space="preserve">O </w:t>
      </w:r>
      <w:r w:rsidR="0033446E">
        <w:rPr>
          <w:szCs w:val="24"/>
        </w:rPr>
        <w:t>Q</w:t>
      </w:r>
      <w:r w:rsidRPr="00B22795">
        <w:rPr>
          <w:szCs w:val="24"/>
        </w:rPr>
        <w:t xml:space="preserve">uadro </w:t>
      </w:r>
      <w:r w:rsidR="0033446E">
        <w:rPr>
          <w:szCs w:val="24"/>
        </w:rPr>
        <w:t>2</w:t>
      </w:r>
      <w:r w:rsidR="004E22D3" w:rsidRPr="00B22795">
        <w:rPr>
          <w:szCs w:val="24"/>
        </w:rPr>
        <w:t>expõe</w:t>
      </w:r>
      <w:r w:rsidR="00D42F74" w:rsidRPr="00B22795">
        <w:rPr>
          <w:szCs w:val="24"/>
        </w:rPr>
        <w:t xml:space="preserve"> resumidamente</w:t>
      </w:r>
      <w:r w:rsidR="00BA0C15" w:rsidRPr="00B22795">
        <w:rPr>
          <w:szCs w:val="24"/>
        </w:rPr>
        <w:t xml:space="preserve"> os resultados da pesquisa elaborada. Na primeira coluna estão dispostas as dimens</w:t>
      </w:r>
      <w:r w:rsidR="00D42F74" w:rsidRPr="00B22795">
        <w:rPr>
          <w:szCs w:val="24"/>
        </w:rPr>
        <w:t>ões do modelo de QVT de Walton</w:t>
      </w:r>
      <w:r w:rsidR="00F3000E" w:rsidRPr="00B22795">
        <w:rPr>
          <w:szCs w:val="24"/>
        </w:rPr>
        <w:t xml:space="preserve">.  Diretamente ligadas às dimensões estão suas variáveis correspondente, previamente determinadas </w:t>
      </w:r>
      <w:r w:rsidR="00BA0C15" w:rsidRPr="00B22795">
        <w:rPr>
          <w:szCs w:val="24"/>
        </w:rPr>
        <w:t>para análise do nível d</w:t>
      </w:r>
      <w:r w:rsidR="00F3000E" w:rsidRPr="00B22795">
        <w:rPr>
          <w:szCs w:val="24"/>
        </w:rPr>
        <w:t>e satisfação dos colaboradores.P</w:t>
      </w:r>
      <w:r w:rsidR="00D42F74" w:rsidRPr="00B22795">
        <w:rPr>
          <w:szCs w:val="24"/>
        </w:rPr>
        <w:t xml:space="preserve">or fim, encontra-se a escala do tipo </w:t>
      </w:r>
      <w:proofErr w:type="spellStart"/>
      <w:r w:rsidR="0096504F" w:rsidRPr="00B22795">
        <w:rPr>
          <w:szCs w:val="24"/>
        </w:rPr>
        <w:t>L</w:t>
      </w:r>
      <w:r w:rsidR="00D42F74" w:rsidRPr="00B22795">
        <w:rPr>
          <w:szCs w:val="24"/>
        </w:rPr>
        <w:t>ikert</w:t>
      </w:r>
      <w:proofErr w:type="spellEnd"/>
      <w:r w:rsidR="00D42F74" w:rsidRPr="00B22795">
        <w:rPr>
          <w:szCs w:val="24"/>
        </w:rPr>
        <w:t xml:space="preserve"> utilizada para medição,</w:t>
      </w:r>
      <w:r w:rsidR="00F3000E" w:rsidRPr="00B22795">
        <w:rPr>
          <w:szCs w:val="24"/>
        </w:rPr>
        <w:t xml:space="preserve"> cuja orientação ao entrevistado foi que escolhesse apenas um dos indicadores para cada </w:t>
      </w:r>
      <w:r w:rsidR="00B92304">
        <w:rPr>
          <w:szCs w:val="24"/>
        </w:rPr>
        <w:t>questão</w:t>
      </w:r>
      <w:r w:rsidR="00F3000E" w:rsidRPr="00B22795">
        <w:rPr>
          <w:szCs w:val="24"/>
        </w:rPr>
        <w:t xml:space="preserve">, de acordo com sua </w:t>
      </w:r>
      <w:r w:rsidR="00B92304">
        <w:rPr>
          <w:szCs w:val="24"/>
        </w:rPr>
        <w:t>satisfação no trabalho</w:t>
      </w:r>
      <w:r w:rsidR="00F3000E" w:rsidRPr="00B22795">
        <w:rPr>
          <w:szCs w:val="24"/>
        </w:rPr>
        <w:t xml:space="preserve">. </w:t>
      </w:r>
      <w:r w:rsidR="00D1234A" w:rsidRPr="00B22795">
        <w:rPr>
          <w:szCs w:val="24"/>
        </w:rPr>
        <w:t xml:space="preserve">A escala foi representada </w:t>
      </w:r>
      <w:r w:rsidR="00D1234A">
        <w:rPr>
          <w:szCs w:val="24"/>
        </w:rPr>
        <w:t xml:space="preserve">por 5 pontos, </w:t>
      </w:r>
      <w:r w:rsidR="00D1234A" w:rsidRPr="00B22795">
        <w:rPr>
          <w:szCs w:val="24"/>
        </w:rPr>
        <w:t>cujo grau de satisfação variava</w:t>
      </w:r>
      <w:r w:rsidR="00D1234A">
        <w:rPr>
          <w:szCs w:val="24"/>
        </w:rPr>
        <w:t xml:space="preserve"> entre os indicadores </w:t>
      </w:r>
      <w:r w:rsidR="00D1234A" w:rsidRPr="00B22795">
        <w:rPr>
          <w:szCs w:val="24"/>
        </w:rPr>
        <w:t>MI (Muito Insatisfeito), I (Insatisfeito), N (Neutro), S (Satisfeito) e MS (Muito Satisfeito).</w:t>
      </w:r>
    </w:p>
    <w:p w:rsidR="00800A91" w:rsidRDefault="00800A91" w:rsidP="00800A91">
      <w:pPr>
        <w:spacing w:line="360" w:lineRule="auto"/>
        <w:ind w:firstLine="709"/>
        <w:rPr>
          <w:szCs w:val="24"/>
        </w:rPr>
      </w:pPr>
    </w:p>
    <w:p w:rsidR="00241268" w:rsidRDefault="00241268" w:rsidP="00800A91">
      <w:pPr>
        <w:spacing w:line="360" w:lineRule="auto"/>
        <w:ind w:firstLine="709"/>
        <w:rPr>
          <w:szCs w:val="24"/>
        </w:rPr>
      </w:pPr>
    </w:p>
    <w:p w:rsidR="00241268" w:rsidRDefault="00241268" w:rsidP="00800A91">
      <w:pPr>
        <w:spacing w:line="360" w:lineRule="auto"/>
        <w:ind w:firstLine="709"/>
        <w:rPr>
          <w:szCs w:val="24"/>
        </w:rPr>
      </w:pPr>
    </w:p>
    <w:p w:rsidR="00241268" w:rsidRDefault="00241268" w:rsidP="00800A91">
      <w:pPr>
        <w:spacing w:line="360" w:lineRule="auto"/>
        <w:ind w:firstLine="709"/>
        <w:rPr>
          <w:szCs w:val="24"/>
        </w:rPr>
      </w:pPr>
    </w:p>
    <w:p w:rsidR="0033446E" w:rsidRPr="0033446E" w:rsidRDefault="0033446E" w:rsidP="0033446E">
      <w:pPr>
        <w:spacing w:line="240" w:lineRule="auto"/>
        <w:jc w:val="center"/>
        <w:rPr>
          <w:color w:val="000000"/>
          <w:szCs w:val="24"/>
        </w:rPr>
      </w:pPr>
      <w:r w:rsidRPr="009375ED">
        <w:rPr>
          <w:color w:val="000000"/>
          <w:szCs w:val="24"/>
        </w:rPr>
        <w:t xml:space="preserve">Quadro </w:t>
      </w:r>
      <w:r>
        <w:rPr>
          <w:color w:val="000000"/>
          <w:szCs w:val="24"/>
        </w:rPr>
        <w:t>2</w:t>
      </w:r>
      <w:r w:rsidRPr="009375ED">
        <w:rPr>
          <w:color w:val="000000"/>
          <w:szCs w:val="24"/>
        </w:rPr>
        <w:t xml:space="preserve"> – Escala de avaliação da QVT</w:t>
      </w:r>
    </w:p>
    <w:tbl>
      <w:tblPr>
        <w:tblW w:w="493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2"/>
        <w:gridCol w:w="2610"/>
        <w:gridCol w:w="523"/>
        <w:gridCol w:w="441"/>
        <w:gridCol w:w="441"/>
        <w:gridCol w:w="441"/>
        <w:gridCol w:w="563"/>
      </w:tblGrid>
      <w:tr w:rsidR="00985F03" w:rsidRPr="007E53DA" w:rsidTr="00B92304">
        <w:trPr>
          <w:trHeight w:val="315"/>
          <w:jc w:val="center"/>
        </w:trPr>
        <w:tc>
          <w:tcPr>
            <w:tcW w:w="223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7E53DA">
              <w:rPr>
                <w:b/>
                <w:bCs/>
                <w:color w:val="000000"/>
                <w:sz w:val="20"/>
              </w:rPr>
              <w:t>DIMENSÕES</w:t>
            </w:r>
          </w:p>
        </w:tc>
        <w:tc>
          <w:tcPr>
            <w:tcW w:w="143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7E53DA">
              <w:rPr>
                <w:b/>
                <w:bCs/>
                <w:color w:val="000000"/>
                <w:sz w:val="20"/>
              </w:rPr>
              <w:t>VARIÁVEIS</w:t>
            </w: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B9230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7E53DA">
              <w:rPr>
                <w:b/>
                <w:bCs/>
                <w:color w:val="000000"/>
                <w:sz w:val="20"/>
              </w:rPr>
              <w:t>ESCALA DE AVALIAÇÃO</w:t>
            </w:r>
          </w:p>
        </w:tc>
      </w:tr>
      <w:tr w:rsidR="00985F03" w:rsidRPr="007E53DA" w:rsidTr="00B92304">
        <w:trPr>
          <w:trHeight w:val="315"/>
          <w:jc w:val="center"/>
        </w:trPr>
        <w:tc>
          <w:tcPr>
            <w:tcW w:w="22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7E53DA">
              <w:rPr>
                <w:b/>
                <w:bCs/>
                <w:color w:val="000000"/>
                <w:sz w:val="20"/>
              </w:rPr>
              <w:t>MI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7E53DA">
              <w:rPr>
                <w:b/>
                <w:bCs/>
                <w:color w:val="000000"/>
                <w:sz w:val="20"/>
              </w:rPr>
              <w:t>N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7E53DA">
              <w:rPr>
                <w:b/>
                <w:bCs/>
                <w:color w:val="000000"/>
                <w:sz w:val="20"/>
              </w:rPr>
              <w:t>S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7E53DA">
              <w:rPr>
                <w:b/>
                <w:bCs/>
                <w:color w:val="000000"/>
                <w:sz w:val="20"/>
              </w:rPr>
              <w:t>MS</w:t>
            </w:r>
          </w:p>
        </w:tc>
      </w:tr>
      <w:tr w:rsidR="00985F03" w:rsidRPr="007E53DA" w:rsidTr="00B92304">
        <w:trPr>
          <w:trHeight w:val="300"/>
          <w:jc w:val="center"/>
        </w:trPr>
        <w:tc>
          <w:tcPr>
            <w:tcW w:w="22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COMPENSAÇÃO JUSTA E ADEQUADA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Remuneração adequada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</w:tr>
      <w:tr w:rsidR="00985F03" w:rsidRPr="007E53DA" w:rsidTr="00B92304">
        <w:trPr>
          <w:trHeight w:val="300"/>
          <w:jc w:val="center"/>
        </w:trPr>
        <w:tc>
          <w:tcPr>
            <w:tcW w:w="22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Equidade interna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</w:tr>
      <w:tr w:rsidR="00985F03" w:rsidRPr="007E53DA" w:rsidTr="00B92304">
        <w:trPr>
          <w:trHeight w:val="300"/>
          <w:jc w:val="center"/>
        </w:trPr>
        <w:tc>
          <w:tcPr>
            <w:tcW w:w="22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Política de benefícios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</w:tr>
      <w:tr w:rsidR="00985F03" w:rsidRPr="007E53DA" w:rsidTr="00B92304">
        <w:trPr>
          <w:trHeight w:val="315"/>
          <w:jc w:val="center"/>
        </w:trPr>
        <w:tc>
          <w:tcPr>
            <w:tcW w:w="22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Política de benefícios extras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</w:tr>
      <w:tr w:rsidR="00985F03" w:rsidRPr="007E53DA" w:rsidTr="00B92304">
        <w:trPr>
          <w:trHeight w:val="300"/>
          <w:jc w:val="center"/>
        </w:trPr>
        <w:tc>
          <w:tcPr>
            <w:tcW w:w="22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CONDIÇÕES DE TRABALHO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Jornada de trabalho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4</w:t>
            </w:r>
          </w:p>
        </w:tc>
      </w:tr>
      <w:tr w:rsidR="00985F03" w:rsidRPr="007E53DA" w:rsidTr="00B92304">
        <w:trPr>
          <w:trHeight w:val="300"/>
          <w:jc w:val="center"/>
        </w:trPr>
        <w:tc>
          <w:tcPr>
            <w:tcW w:w="22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Carga de trabalho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3</w:t>
            </w:r>
          </w:p>
        </w:tc>
      </w:tr>
      <w:tr w:rsidR="00985F03" w:rsidRPr="007E53DA" w:rsidTr="00B92304">
        <w:trPr>
          <w:trHeight w:val="300"/>
          <w:jc w:val="center"/>
        </w:trPr>
        <w:tc>
          <w:tcPr>
            <w:tcW w:w="22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Uso de tecnologia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4</w:t>
            </w:r>
          </w:p>
        </w:tc>
      </w:tr>
      <w:tr w:rsidR="00985F03" w:rsidRPr="007E53DA" w:rsidTr="00B92304">
        <w:trPr>
          <w:trHeight w:val="300"/>
          <w:jc w:val="center"/>
        </w:trPr>
        <w:tc>
          <w:tcPr>
            <w:tcW w:w="22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Ambiente físico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9</w:t>
            </w:r>
          </w:p>
        </w:tc>
      </w:tr>
      <w:tr w:rsidR="00985F03" w:rsidRPr="007E53DA" w:rsidTr="00B92304">
        <w:trPr>
          <w:trHeight w:val="300"/>
          <w:jc w:val="center"/>
        </w:trPr>
        <w:tc>
          <w:tcPr>
            <w:tcW w:w="22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Segurança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5</w:t>
            </w:r>
          </w:p>
        </w:tc>
      </w:tr>
      <w:tr w:rsidR="00985F03" w:rsidRPr="007E53DA" w:rsidTr="00B92304">
        <w:trPr>
          <w:trHeight w:val="315"/>
          <w:jc w:val="center"/>
        </w:trPr>
        <w:tc>
          <w:tcPr>
            <w:tcW w:w="22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Nível de desgaste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8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</w:tr>
      <w:tr w:rsidR="00985F03" w:rsidRPr="007E53DA" w:rsidTr="00B92304">
        <w:trPr>
          <w:trHeight w:val="300"/>
          <w:jc w:val="center"/>
        </w:trPr>
        <w:tc>
          <w:tcPr>
            <w:tcW w:w="22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USO OU DESENVOLVIMENTO DE CAPACIDADES</w:t>
            </w:r>
          </w:p>
        </w:tc>
        <w:tc>
          <w:tcPr>
            <w:tcW w:w="143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Autonomia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  <w:tc>
          <w:tcPr>
            <w:tcW w:w="24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6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8</w:t>
            </w: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</w:tr>
      <w:tr w:rsidR="00985F03" w:rsidRPr="007E53DA" w:rsidTr="00B92304">
        <w:trPr>
          <w:trHeight w:val="300"/>
          <w:jc w:val="center"/>
        </w:trPr>
        <w:tc>
          <w:tcPr>
            <w:tcW w:w="22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Relevância das atividades exercidas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2</w:t>
            </w:r>
          </w:p>
        </w:tc>
      </w:tr>
      <w:tr w:rsidR="00985F03" w:rsidRPr="007E53DA" w:rsidTr="00B92304">
        <w:trPr>
          <w:trHeight w:val="300"/>
          <w:jc w:val="center"/>
        </w:trPr>
        <w:tc>
          <w:tcPr>
            <w:tcW w:w="22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i/>
                <w:iCs/>
                <w:color w:val="000000"/>
                <w:sz w:val="20"/>
              </w:rPr>
            </w:pPr>
            <w:r w:rsidRPr="007E53DA">
              <w:rPr>
                <w:i/>
                <w:iCs/>
                <w:color w:val="000000"/>
                <w:sz w:val="20"/>
              </w:rPr>
              <w:t>Feedback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</w:tr>
      <w:tr w:rsidR="00985F03" w:rsidRPr="007E53DA" w:rsidTr="00B92304">
        <w:trPr>
          <w:trHeight w:val="300"/>
          <w:jc w:val="center"/>
        </w:trPr>
        <w:tc>
          <w:tcPr>
            <w:tcW w:w="22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Uso de capacidades/habilidades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</w:tr>
      <w:tr w:rsidR="00985F03" w:rsidRPr="007E53DA" w:rsidTr="00B92304">
        <w:trPr>
          <w:trHeight w:val="315"/>
          <w:jc w:val="center"/>
        </w:trPr>
        <w:tc>
          <w:tcPr>
            <w:tcW w:w="22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Responsabilidade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7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3</w:t>
            </w:r>
          </w:p>
        </w:tc>
      </w:tr>
      <w:tr w:rsidR="00985F03" w:rsidRPr="007E53DA" w:rsidTr="00B92304">
        <w:trPr>
          <w:trHeight w:val="300"/>
          <w:jc w:val="center"/>
        </w:trPr>
        <w:tc>
          <w:tcPr>
            <w:tcW w:w="22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OPORTUNIDADE DE CRESCIMENTO E SEGURANÇA</w:t>
            </w: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Crescimento profissional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</w:tr>
      <w:tr w:rsidR="00985F03" w:rsidRPr="007E53DA" w:rsidTr="00B92304">
        <w:trPr>
          <w:trHeight w:val="300"/>
          <w:jc w:val="center"/>
        </w:trPr>
        <w:tc>
          <w:tcPr>
            <w:tcW w:w="22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Capacitação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</w:tr>
      <w:tr w:rsidR="00985F03" w:rsidRPr="007E53DA" w:rsidTr="00B92304">
        <w:trPr>
          <w:trHeight w:val="300"/>
          <w:jc w:val="center"/>
        </w:trPr>
        <w:tc>
          <w:tcPr>
            <w:tcW w:w="22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Desligamentos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</w:tr>
      <w:tr w:rsidR="00985F03" w:rsidRPr="007E53DA" w:rsidTr="00B92304">
        <w:trPr>
          <w:trHeight w:val="315"/>
          <w:jc w:val="center"/>
        </w:trPr>
        <w:tc>
          <w:tcPr>
            <w:tcW w:w="22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Incentivo a qualificação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</w:tr>
      <w:tr w:rsidR="00985F03" w:rsidRPr="007E53DA" w:rsidTr="00B92304">
        <w:trPr>
          <w:trHeight w:val="300"/>
          <w:jc w:val="center"/>
        </w:trPr>
        <w:tc>
          <w:tcPr>
            <w:tcW w:w="22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INTEGRAÇÃO SOCIAL NA ORGANIZAÇÃO</w:t>
            </w:r>
          </w:p>
        </w:tc>
        <w:tc>
          <w:tcPr>
            <w:tcW w:w="143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Respeito às diferenças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  <w:tc>
          <w:tcPr>
            <w:tcW w:w="24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8</w:t>
            </w: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6</w:t>
            </w:r>
          </w:p>
        </w:tc>
      </w:tr>
      <w:tr w:rsidR="00985F03" w:rsidRPr="007E53DA" w:rsidTr="00B92304">
        <w:trPr>
          <w:trHeight w:val="300"/>
          <w:jc w:val="center"/>
        </w:trPr>
        <w:tc>
          <w:tcPr>
            <w:tcW w:w="22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Relacionamento interpessoal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8</w:t>
            </w:r>
          </w:p>
        </w:tc>
      </w:tr>
      <w:tr w:rsidR="00985F03" w:rsidRPr="007E53DA" w:rsidTr="00B92304">
        <w:trPr>
          <w:trHeight w:val="300"/>
          <w:jc w:val="center"/>
        </w:trPr>
        <w:tc>
          <w:tcPr>
            <w:tcW w:w="22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Comprometimento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5</w:t>
            </w:r>
          </w:p>
        </w:tc>
      </w:tr>
      <w:tr w:rsidR="00985F03" w:rsidRPr="007E53DA" w:rsidTr="00B92304">
        <w:trPr>
          <w:trHeight w:val="315"/>
          <w:jc w:val="center"/>
        </w:trPr>
        <w:tc>
          <w:tcPr>
            <w:tcW w:w="22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Valorização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8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</w:tr>
      <w:tr w:rsidR="00985F03" w:rsidRPr="007E53DA" w:rsidTr="00B92304">
        <w:trPr>
          <w:trHeight w:val="300"/>
          <w:jc w:val="center"/>
        </w:trPr>
        <w:tc>
          <w:tcPr>
            <w:tcW w:w="22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CONSTITUCIONALISMO</w:t>
            </w: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Direitos trabalhistas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3</w:t>
            </w:r>
          </w:p>
        </w:tc>
      </w:tr>
      <w:tr w:rsidR="00985F03" w:rsidRPr="007E53DA" w:rsidTr="00B92304">
        <w:trPr>
          <w:trHeight w:val="300"/>
          <w:jc w:val="center"/>
        </w:trPr>
        <w:tc>
          <w:tcPr>
            <w:tcW w:w="22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Liberdade de expressão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5</w:t>
            </w:r>
          </w:p>
        </w:tc>
      </w:tr>
      <w:tr w:rsidR="00985F03" w:rsidRPr="007E53DA" w:rsidTr="00B92304">
        <w:trPr>
          <w:trHeight w:val="300"/>
          <w:jc w:val="center"/>
        </w:trPr>
        <w:tc>
          <w:tcPr>
            <w:tcW w:w="22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Normas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5</w:t>
            </w:r>
          </w:p>
        </w:tc>
      </w:tr>
      <w:tr w:rsidR="00985F03" w:rsidRPr="007E53DA" w:rsidTr="00B92304">
        <w:trPr>
          <w:trHeight w:val="315"/>
          <w:jc w:val="center"/>
        </w:trPr>
        <w:tc>
          <w:tcPr>
            <w:tcW w:w="22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Tratamento impessoal e igualitário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7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4</w:t>
            </w:r>
          </w:p>
        </w:tc>
      </w:tr>
      <w:tr w:rsidR="00985F03" w:rsidRPr="007E53DA" w:rsidTr="00B92304">
        <w:trPr>
          <w:trHeight w:val="300"/>
          <w:jc w:val="center"/>
        </w:trPr>
        <w:tc>
          <w:tcPr>
            <w:tcW w:w="2236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TRABALHO E VIDA</w:t>
            </w: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Impacto do trabalho na vida pessoal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</w:tr>
      <w:tr w:rsidR="00985F03" w:rsidRPr="007E53DA" w:rsidTr="00B92304">
        <w:trPr>
          <w:trHeight w:val="300"/>
          <w:jc w:val="center"/>
        </w:trPr>
        <w:tc>
          <w:tcPr>
            <w:tcW w:w="2236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Impacto do trabalho no lazer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</w:tr>
      <w:tr w:rsidR="00985F03" w:rsidRPr="007E53DA" w:rsidTr="00B92304">
        <w:trPr>
          <w:trHeight w:val="315"/>
          <w:jc w:val="center"/>
        </w:trPr>
        <w:tc>
          <w:tcPr>
            <w:tcW w:w="2236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Carga de trabalho x Folgas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5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4</w:t>
            </w:r>
          </w:p>
        </w:tc>
      </w:tr>
      <w:tr w:rsidR="00985F03" w:rsidRPr="007E53DA" w:rsidTr="00B92304">
        <w:trPr>
          <w:trHeight w:val="315"/>
          <w:jc w:val="center"/>
        </w:trPr>
        <w:tc>
          <w:tcPr>
            <w:tcW w:w="2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RELEVÂNCIA SOCIAL</w:t>
            </w: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Realização pessoal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5</w:t>
            </w:r>
          </w:p>
        </w:tc>
      </w:tr>
      <w:tr w:rsidR="00985F03" w:rsidRPr="007E53DA" w:rsidTr="00B92304">
        <w:trPr>
          <w:trHeight w:val="315"/>
          <w:jc w:val="center"/>
        </w:trPr>
        <w:tc>
          <w:tcPr>
            <w:tcW w:w="2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Imagem da organização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7</w:t>
            </w:r>
          </w:p>
        </w:tc>
      </w:tr>
      <w:tr w:rsidR="00985F03" w:rsidRPr="007E53DA" w:rsidTr="00B92304">
        <w:trPr>
          <w:trHeight w:val="315"/>
          <w:jc w:val="center"/>
        </w:trPr>
        <w:tc>
          <w:tcPr>
            <w:tcW w:w="2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Responsabilidade Social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3</w:t>
            </w:r>
          </w:p>
        </w:tc>
      </w:tr>
      <w:tr w:rsidR="00985F03" w:rsidRPr="007E53DA" w:rsidTr="00B92304">
        <w:trPr>
          <w:trHeight w:val="315"/>
          <w:jc w:val="center"/>
        </w:trPr>
        <w:tc>
          <w:tcPr>
            <w:tcW w:w="2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Qualidade dos serviços e produtos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7</w:t>
            </w:r>
          </w:p>
        </w:tc>
      </w:tr>
      <w:tr w:rsidR="00985F03" w:rsidRPr="007E53DA" w:rsidTr="00B92304">
        <w:trPr>
          <w:trHeight w:val="315"/>
          <w:jc w:val="center"/>
        </w:trPr>
        <w:tc>
          <w:tcPr>
            <w:tcW w:w="2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Práticas de recursos humanos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8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85F03" w:rsidRPr="007E53DA" w:rsidRDefault="00985F03" w:rsidP="00D37A2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E53DA">
              <w:rPr>
                <w:color w:val="000000"/>
                <w:sz w:val="20"/>
              </w:rPr>
              <w:t>3</w:t>
            </w:r>
          </w:p>
        </w:tc>
      </w:tr>
    </w:tbl>
    <w:p w:rsidR="00783EDA" w:rsidRPr="00800A91" w:rsidRDefault="009375ED" w:rsidP="00800A91">
      <w:pPr>
        <w:spacing w:line="240" w:lineRule="auto"/>
        <w:rPr>
          <w:color w:val="000000"/>
          <w:sz w:val="20"/>
        </w:rPr>
      </w:pPr>
      <w:r w:rsidRPr="0033446E">
        <w:rPr>
          <w:color w:val="000000"/>
          <w:sz w:val="20"/>
        </w:rPr>
        <w:t>Fonte</w:t>
      </w:r>
      <w:r w:rsidR="0033446E">
        <w:rPr>
          <w:color w:val="000000"/>
          <w:sz w:val="20"/>
        </w:rPr>
        <w:t>: Elaborado pelos</w:t>
      </w:r>
      <w:r w:rsidRPr="0033446E">
        <w:rPr>
          <w:color w:val="000000"/>
          <w:sz w:val="20"/>
        </w:rPr>
        <w:t xml:space="preserve"> autor</w:t>
      </w:r>
      <w:r w:rsidR="0033446E">
        <w:rPr>
          <w:color w:val="000000"/>
          <w:sz w:val="20"/>
        </w:rPr>
        <w:t>es</w:t>
      </w:r>
      <w:r w:rsidRPr="0033446E">
        <w:rPr>
          <w:color w:val="000000"/>
          <w:sz w:val="20"/>
        </w:rPr>
        <w:t xml:space="preserve"> (2016)</w:t>
      </w:r>
      <w:r w:rsidR="0033446E">
        <w:rPr>
          <w:color w:val="000000"/>
          <w:sz w:val="20"/>
        </w:rPr>
        <w:t>.</w:t>
      </w:r>
    </w:p>
    <w:p w:rsidR="009375ED" w:rsidRPr="009F7056" w:rsidRDefault="0033446E" w:rsidP="009B27C7">
      <w:pPr>
        <w:spacing w:line="360" w:lineRule="auto"/>
        <w:rPr>
          <w:b/>
          <w:szCs w:val="24"/>
        </w:rPr>
      </w:pPr>
      <w:r w:rsidRPr="00AB4EEA">
        <w:rPr>
          <w:b/>
          <w:szCs w:val="24"/>
        </w:rPr>
        <w:t>4.1</w:t>
      </w:r>
      <w:r w:rsidR="0077351A" w:rsidRPr="00AB4EEA">
        <w:rPr>
          <w:b/>
          <w:szCs w:val="24"/>
        </w:rPr>
        <w:t xml:space="preserve">.1 Quanto à </w:t>
      </w:r>
      <w:r w:rsidRPr="00AB4EEA">
        <w:rPr>
          <w:b/>
          <w:szCs w:val="24"/>
        </w:rPr>
        <w:t>c</w:t>
      </w:r>
      <w:r w:rsidR="0077351A" w:rsidRPr="00AB4EEA">
        <w:rPr>
          <w:b/>
          <w:szCs w:val="24"/>
        </w:rPr>
        <w:t xml:space="preserve">ompensação justa e adequada </w:t>
      </w:r>
    </w:p>
    <w:p w:rsidR="00BA5DB9" w:rsidRDefault="0077351A" w:rsidP="00241268">
      <w:pPr>
        <w:spacing w:line="360" w:lineRule="auto"/>
        <w:ind w:firstLine="851"/>
        <w:rPr>
          <w:szCs w:val="24"/>
        </w:rPr>
      </w:pPr>
      <w:r w:rsidRPr="00B22795">
        <w:rPr>
          <w:szCs w:val="24"/>
        </w:rPr>
        <w:t xml:space="preserve">A </w:t>
      </w:r>
      <w:r w:rsidR="00916EFA" w:rsidRPr="00B22795">
        <w:rPr>
          <w:szCs w:val="24"/>
        </w:rPr>
        <w:t>compensação justa e adequada</w:t>
      </w:r>
      <w:r w:rsidR="005141B0" w:rsidRPr="00B22795">
        <w:rPr>
          <w:szCs w:val="24"/>
        </w:rPr>
        <w:t xml:space="preserve"> está relacionada à remuneração </w:t>
      </w:r>
      <w:r w:rsidR="00233A04" w:rsidRPr="00B22795">
        <w:rPr>
          <w:szCs w:val="24"/>
        </w:rPr>
        <w:t>compatível com</w:t>
      </w:r>
      <w:r w:rsidR="005141B0" w:rsidRPr="00B22795">
        <w:rPr>
          <w:szCs w:val="24"/>
        </w:rPr>
        <w:t xml:space="preserve"> trabalho realizado, </w:t>
      </w:r>
      <w:r w:rsidR="00FC75E2" w:rsidRPr="00B22795">
        <w:rPr>
          <w:szCs w:val="24"/>
        </w:rPr>
        <w:t>à</w:t>
      </w:r>
      <w:r w:rsidR="00233A04" w:rsidRPr="00B22795">
        <w:rPr>
          <w:szCs w:val="24"/>
        </w:rPr>
        <w:t xml:space="preserve"> equidade de salário entre os colegas e em relaç</w:t>
      </w:r>
      <w:r w:rsidR="00BA5DB9">
        <w:rPr>
          <w:szCs w:val="24"/>
        </w:rPr>
        <w:t>ão ao mercado externo e</w:t>
      </w:r>
      <w:r w:rsidR="00FC75E2" w:rsidRPr="00B22795">
        <w:rPr>
          <w:szCs w:val="24"/>
        </w:rPr>
        <w:t>a</w:t>
      </w:r>
      <w:r w:rsidR="00233A04" w:rsidRPr="00B22795">
        <w:rPr>
          <w:szCs w:val="24"/>
        </w:rPr>
        <w:t xml:space="preserve"> benefícios que incr</w:t>
      </w:r>
      <w:r w:rsidRPr="00B22795">
        <w:rPr>
          <w:szCs w:val="24"/>
        </w:rPr>
        <w:t>ementem a renda do trabalhador</w:t>
      </w:r>
      <w:r w:rsidR="00AB4EEA">
        <w:rPr>
          <w:szCs w:val="24"/>
        </w:rPr>
        <w:t xml:space="preserve"> (</w:t>
      </w:r>
      <w:r w:rsidR="00AB4EEA" w:rsidRPr="00B22795">
        <w:rPr>
          <w:szCs w:val="24"/>
        </w:rPr>
        <w:t>TIMOSSI</w:t>
      </w:r>
      <w:r w:rsidR="005F35BE" w:rsidRPr="00B22795">
        <w:rPr>
          <w:szCs w:val="24"/>
        </w:rPr>
        <w:t xml:space="preserve"> </w:t>
      </w:r>
      <w:proofErr w:type="gramStart"/>
      <w:r w:rsidR="005F35BE" w:rsidRPr="00B22795">
        <w:rPr>
          <w:szCs w:val="24"/>
        </w:rPr>
        <w:t>et</w:t>
      </w:r>
      <w:proofErr w:type="gramEnd"/>
      <w:r w:rsidR="005F35BE" w:rsidRPr="00B22795">
        <w:rPr>
          <w:szCs w:val="24"/>
        </w:rPr>
        <w:t xml:space="preserve"> al.</w:t>
      </w:r>
      <w:r w:rsidR="00AB4EEA">
        <w:rPr>
          <w:szCs w:val="24"/>
        </w:rPr>
        <w:t>, 2009).</w:t>
      </w:r>
      <w:r w:rsidR="00CB01BD">
        <w:rPr>
          <w:szCs w:val="24"/>
        </w:rPr>
        <w:t>A</w:t>
      </w:r>
      <w:r w:rsidR="00CB01BD" w:rsidRPr="00B22795">
        <w:rPr>
          <w:szCs w:val="24"/>
        </w:rPr>
        <w:t xml:space="preserve"> remuneração adequada é necessária para </w:t>
      </w:r>
      <w:r w:rsidR="00CB01BD">
        <w:rPr>
          <w:szCs w:val="24"/>
        </w:rPr>
        <w:t>a satisfação das</w:t>
      </w:r>
      <w:r w:rsidR="00CB01BD" w:rsidRPr="00B22795">
        <w:rPr>
          <w:szCs w:val="24"/>
        </w:rPr>
        <w:t xml:space="preserve"> necessidades pessoais e dos padrões culturais, sociais e econôm</w:t>
      </w:r>
      <w:r w:rsidR="00CB01BD">
        <w:rPr>
          <w:szCs w:val="24"/>
        </w:rPr>
        <w:t xml:space="preserve">icos da sociedade na qual o trabalhador está inserido (SANTOS, 2012). </w:t>
      </w:r>
    </w:p>
    <w:p w:rsidR="00024480" w:rsidRPr="00B22795" w:rsidRDefault="00FC75E2" w:rsidP="00241268">
      <w:pPr>
        <w:spacing w:line="360" w:lineRule="auto"/>
        <w:ind w:firstLine="851"/>
        <w:rPr>
          <w:szCs w:val="24"/>
        </w:rPr>
      </w:pPr>
      <w:r w:rsidRPr="00B22795">
        <w:rPr>
          <w:szCs w:val="24"/>
        </w:rPr>
        <w:t>Avaliando o cen</w:t>
      </w:r>
      <w:r w:rsidR="00DB7030" w:rsidRPr="00B22795">
        <w:rPr>
          <w:szCs w:val="24"/>
        </w:rPr>
        <w:t xml:space="preserve">árioem relação </w:t>
      </w:r>
      <w:r w:rsidR="00825829" w:rsidRPr="00B22795">
        <w:rPr>
          <w:szCs w:val="24"/>
        </w:rPr>
        <w:t>à</w:t>
      </w:r>
      <w:r w:rsidR="00DB7030" w:rsidRPr="00B22795">
        <w:rPr>
          <w:szCs w:val="24"/>
        </w:rPr>
        <w:t xml:space="preserve"> remuneração adequada</w:t>
      </w:r>
      <w:r w:rsidR="00024480" w:rsidRPr="00B22795">
        <w:rPr>
          <w:szCs w:val="24"/>
        </w:rPr>
        <w:t xml:space="preserve"> percebe-se que 44</w:t>
      </w:r>
      <w:r w:rsidR="00DB7030" w:rsidRPr="00B22795">
        <w:rPr>
          <w:szCs w:val="24"/>
        </w:rPr>
        <w:t xml:space="preserve">% do total dos funcionários </w:t>
      </w:r>
      <w:r w:rsidR="00B569F8" w:rsidRPr="00B22795">
        <w:rPr>
          <w:szCs w:val="24"/>
        </w:rPr>
        <w:t>se manifestaram</w:t>
      </w:r>
      <w:r w:rsidR="00024480" w:rsidRPr="00B22795">
        <w:rPr>
          <w:szCs w:val="24"/>
        </w:rPr>
        <w:t xml:space="preserve"> satisfeitos </w:t>
      </w:r>
      <w:r w:rsidR="00DB7030" w:rsidRPr="00B22795">
        <w:rPr>
          <w:szCs w:val="24"/>
        </w:rPr>
        <w:t xml:space="preserve">com o salário recebido, 6% </w:t>
      </w:r>
      <w:r w:rsidR="00B569F8" w:rsidRPr="00B22795">
        <w:rPr>
          <w:szCs w:val="24"/>
        </w:rPr>
        <w:t xml:space="preserve">se declaram muito satisfeitos. Identificou-se o percentual de </w:t>
      </w:r>
      <w:r w:rsidR="00DB7030" w:rsidRPr="00B22795">
        <w:rPr>
          <w:szCs w:val="24"/>
        </w:rPr>
        <w:t xml:space="preserve">25% de funcionários </w:t>
      </w:r>
      <w:r w:rsidR="00B569F8" w:rsidRPr="00B22795">
        <w:rPr>
          <w:szCs w:val="24"/>
        </w:rPr>
        <w:t>manifestaram insatisfação</w:t>
      </w:r>
      <w:r w:rsidR="00DB7030" w:rsidRPr="00B22795">
        <w:rPr>
          <w:szCs w:val="24"/>
        </w:rPr>
        <w:t xml:space="preserve"> e 25%</w:t>
      </w:r>
      <w:r w:rsidR="00B569F8" w:rsidRPr="00B22795">
        <w:rPr>
          <w:szCs w:val="24"/>
        </w:rPr>
        <w:t xml:space="preserve"> se revelaram neutros</w:t>
      </w:r>
      <w:r w:rsidR="00024480" w:rsidRPr="00B22795">
        <w:rPr>
          <w:szCs w:val="24"/>
        </w:rPr>
        <w:t xml:space="preserve">. </w:t>
      </w:r>
      <w:r w:rsidR="00BA5DB9">
        <w:rPr>
          <w:szCs w:val="24"/>
        </w:rPr>
        <w:t>A</w:t>
      </w:r>
      <w:r w:rsidR="00BA5DB9" w:rsidRPr="00B22795">
        <w:rPr>
          <w:szCs w:val="24"/>
        </w:rPr>
        <w:t xml:space="preserve"> equidade salarial </w:t>
      </w:r>
      <w:r w:rsidR="00BA5DB9">
        <w:rPr>
          <w:szCs w:val="24"/>
        </w:rPr>
        <w:t xml:space="preserve">pode ser definida </w:t>
      </w:r>
      <w:r w:rsidR="00BA5DB9" w:rsidRPr="00B22795">
        <w:rPr>
          <w:szCs w:val="24"/>
        </w:rPr>
        <w:t>como a propensão das pessoas em comparar seus ganhos em relação aos colegas de trabalho e a outr</w:t>
      </w:r>
      <w:r w:rsidR="00BA5DB9">
        <w:rPr>
          <w:szCs w:val="24"/>
        </w:rPr>
        <w:t>os profissionais da mesma área (MACHAVA, 2012).</w:t>
      </w:r>
    </w:p>
    <w:p w:rsidR="00AB4EEA" w:rsidRDefault="00350DD6" w:rsidP="00241268">
      <w:pPr>
        <w:spacing w:line="360" w:lineRule="auto"/>
        <w:ind w:firstLine="851"/>
        <w:rPr>
          <w:szCs w:val="24"/>
        </w:rPr>
      </w:pPr>
      <w:r w:rsidRPr="00B22795">
        <w:rPr>
          <w:szCs w:val="24"/>
        </w:rPr>
        <w:t xml:space="preserve">Em relação aos resultados obtidos na variável política de benefícios, constata-se um equilíbrio entre as respostas, sendo que 31% dos respondentes se assumiram satisfeitos, </w:t>
      </w:r>
      <w:r w:rsidR="00B569F8" w:rsidRPr="00B22795">
        <w:rPr>
          <w:szCs w:val="24"/>
        </w:rPr>
        <w:t>mesma porcentagem dos colaboradores que se</w:t>
      </w:r>
      <w:r w:rsidRPr="00B22795">
        <w:rPr>
          <w:szCs w:val="24"/>
        </w:rPr>
        <w:t xml:space="preserve"> declararam </w:t>
      </w:r>
      <w:r w:rsidR="00B569F8" w:rsidRPr="00B22795">
        <w:rPr>
          <w:szCs w:val="24"/>
        </w:rPr>
        <w:t>insatisfeitos</w:t>
      </w:r>
      <w:r w:rsidRPr="00B22795">
        <w:rPr>
          <w:szCs w:val="24"/>
        </w:rPr>
        <w:t xml:space="preserve">. O restante do quadro de funcionários se dividiu em </w:t>
      </w:r>
      <w:r w:rsidR="00B569F8" w:rsidRPr="00B22795">
        <w:rPr>
          <w:szCs w:val="24"/>
        </w:rPr>
        <w:t>19</w:t>
      </w:r>
      <w:r w:rsidRPr="00B22795">
        <w:rPr>
          <w:szCs w:val="24"/>
        </w:rPr>
        <w:t xml:space="preserve">% </w:t>
      </w:r>
      <w:r w:rsidR="00B569F8" w:rsidRPr="00B22795">
        <w:rPr>
          <w:szCs w:val="24"/>
        </w:rPr>
        <w:t>q</w:t>
      </w:r>
      <w:r w:rsidR="00167936">
        <w:rPr>
          <w:szCs w:val="24"/>
        </w:rPr>
        <w:t xml:space="preserve">ue se revelaram neutros, </w:t>
      </w:r>
      <w:r w:rsidR="00B569F8" w:rsidRPr="00B22795">
        <w:rPr>
          <w:szCs w:val="24"/>
        </w:rPr>
        <w:t xml:space="preserve">13% </w:t>
      </w:r>
      <w:r w:rsidR="00167936">
        <w:rPr>
          <w:szCs w:val="24"/>
        </w:rPr>
        <w:t xml:space="preserve">que </w:t>
      </w:r>
      <w:r w:rsidR="00B569F8" w:rsidRPr="00B22795">
        <w:rPr>
          <w:szCs w:val="24"/>
        </w:rPr>
        <w:t xml:space="preserve">avaliaram como muito insatisfatória a oferta de benefícios </w:t>
      </w:r>
      <w:r w:rsidRPr="00B22795">
        <w:rPr>
          <w:szCs w:val="24"/>
        </w:rPr>
        <w:t xml:space="preserve">e 6% dos empregados se manifestaram muito satisfeitos. </w:t>
      </w:r>
    </w:p>
    <w:p w:rsidR="00350DD6" w:rsidRPr="00B22795" w:rsidRDefault="00167936" w:rsidP="00241268">
      <w:pPr>
        <w:spacing w:line="360" w:lineRule="auto"/>
        <w:ind w:firstLine="851"/>
        <w:rPr>
          <w:szCs w:val="24"/>
        </w:rPr>
      </w:pPr>
      <w:r>
        <w:rPr>
          <w:szCs w:val="24"/>
        </w:rPr>
        <w:t>O</w:t>
      </w:r>
      <w:r w:rsidR="007E11C7" w:rsidRPr="00B22795">
        <w:rPr>
          <w:szCs w:val="24"/>
        </w:rPr>
        <w:t xml:space="preserve"> plano de benefícios é um meio de atender as necessidades do funcionário, cujo impacto é capaz de proporcionar a vida tranquila e produtiva, tanto no caráter profissional quanto no pessoal</w:t>
      </w:r>
      <w:r>
        <w:rPr>
          <w:szCs w:val="24"/>
        </w:rPr>
        <w:t xml:space="preserve"> (SANTOS, 2012)</w:t>
      </w:r>
      <w:r w:rsidR="007E11C7" w:rsidRPr="00B22795">
        <w:rPr>
          <w:szCs w:val="24"/>
        </w:rPr>
        <w:t xml:space="preserve">. </w:t>
      </w:r>
      <w:r w:rsidR="00350DD6" w:rsidRPr="00B22795">
        <w:rPr>
          <w:szCs w:val="24"/>
        </w:rPr>
        <w:t>Em conjunto a esta variável se buscou saber o nível de satisfação em relação aos benef</w:t>
      </w:r>
      <w:r w:rsidR="00B569F8" w:rsidRPr="00B22795">
        <w:rPr>
          <w:szCs w:val="24"/>
        </w:rPr>
        <w:t xml:space="preserve">ícios extras, referentes </w:t>
      </w:r>
      <w:r w:rsidR="00926AB5" w:rsidRPr="00B22795">
        <w:rPr>
          <w:szCs w:val="24"/>
        </w:rPr>
        <w:t>aos benefícios</w:t>
      </w:r>
      <w:r w:rsidR="00456E41" w:rsidRPr="00B22795">
        <w:rPr>
          <w:szCs w:val="24"/>
        </w:rPr>
        <w:t xml:space="preserve"> que não são obrigações do empregador, como </w:t>
      </w:r>
      <w:r w:rsidR="0019336C" w:rsidRPr="00B22795">
        <w:rPr>
          <w:szCs w:val="24"/>
        </w:rPr>
        <w:t>vale-alimentação</w:t>
      </w:r>
      <w:r>
        <w:rPr>
          <w:szCs w:val="24"/>
        </w:rPr>
        <w:t xml:space="preserve"> e auxílio creche. C</w:t>
      </w:r>
      <w:r w:rsidR="00350DD6" w:rsidRPr="00B22795">
        <w:rPr>
          <w:szCs w:val="24"/>
        </w:rPr>
        <w:t>omo resultado</w:t>
      </w:r>
      <w:r>
        <w:rPr>
          <w:szCs w:val="24"/>
        </w:rPr>
        <w:t>,</w:t>
      </w:r>
      <w:r w:rsidR="00350DD6" w:rsidRPr="00B22795">
        <w:rPr>
          <w:szCs w:val="24"/>
        </w:rPr>
        <w:t xml:space="preserve"> identificou-</w:t>
      </w:r>
      <w:r w:rsidR="0019336C" w:rsidRPr="00B22795">
        <w:rPr>
          <w:szCs w:val="24"/>
        </w:rPr>
        <w:t xml:space="preserve">se que 56% dos colaboradores </w:t>
      </w:r>
      <w:r w:rsidR="00926AB5" w:rsidRPr="00B22795">
        <w:rPr>
          <w:szCs w:val="24"/>
        </w:rPr>
        <w:t>manifestaram satisfação,19% insatisfação, mesmo percentual identificado no grupo que se declarou neutro</w:t>
      </w:r>
      <w:r>
        <w:rPr>
          <w:szCs w:val="24"/>
        </w:rPr>
        <w:t>,</w:t>
      </w:r>
      <w:r w:rsidR="00926AB5" w:rsidRPr="00B22795">
        <w:rPr>
          <w:szCs w:val="24"/>
        </w:rPr>
        <w:t xml:space="preserve"> e 6% do grupo se manteve muito satisfeito.</w:t>
      </w:r>
    </w:p>
    <w:p w:rsidR="00514120" w:rsidRDefault="00CC7BD0" w:rsidP="00241268">
      <w:pPr>
        <w:spacing w:line="360" w:lineRule="auto"/>
        <w:ind w:firstLine="851"/>
        <w:rPr>
          <w:szCs w:val="24"/>
        </w:rPr>
      </w:pPr>
      <w:r>
        <w:rPr>
          <w:szCs w:val="24"/>
        </w:rPr>
        <w:t>Na Tabela 1</w:t>
      </w:r>
      <w:r w:rsidR="003A3E46" w:rsidRPr="00B22795">
        <w:rPr>
          <w:szCs w:val="24"/>
        </w:rPr>
        <w:t xml:space="preserve">, pode-se observar o panorama geral do </w:t>
      </w:r>
      <w:r w:rsidR="00970172" w:rsidRPr="00B22795">
        <w:rPr>
          <w:szCs w:val="24"/>
        </w:rPr>
        <w:t>nível de satisfação d</w:t>
      </w:r>
      <w:r w:rsidR="007E11C7" w:rsidRPr="00B22795">
        <w:rPr>
          <w:szCs w:val="24"/>
        </w:rPr>
        <w:t xml:space="preserve">a </w:t>
      </w:r>
      <w:r w:rsidR="003A3E46" w:rsidRPr="00B22795">
        <w:rPr>
          <w:szCs w:val="24"/>
        </w:rPr>
        <w:t xml:space="preserve">dimensão </w:t>
      </w:r>
      <w:r w:rsidR="007E11C7" w:rsidRPr="00B22795">
        <w:rPr>
          <w:szCs w:val="24"/>
        </w:rPr>
        <w:t>compensação justa e adequada na QVT d</w:t>
      </w:r>
      <w:r w:rsidR="00970172" w:rsidRPr="00B22795">
        <w:rPr>
          <w:szCs w:val="24"/>
        </w:rPr>
        <w:t xml:space="preserve">os colaboradores da </w:t>
      </w:r>
      <w:r w:rsidR="00276B11">
        <w:rPr>
          <w:szCs w:val="24"/>
        </w:rPr>
        <w:t xml:space="preserve">X </w:t>
      </w:r>
      <w:r w:rsidR="00276B11" w:rsidRPr="00D86D5E">
        <w:rPr>
          <w:i/>
          <w:szCs w:val="24"/>
        </w:rPr>
        <w:t>Pet Shop</w:t>
      </w:r>
      <w:r w:rsidR="00276B11" w:rsidRPr="00D86D5E">
        <w:rPr>
          <w:szCs w:val="24"/>
        </w:rPr>
        <w:t xml:space="preserve"> eVeterinária</w:t>
      </w:r>
      <w:r w:rsidR="003A3E46" w:rsidRPr="00B22795">
        <w:rPr>
          <w:szCs w:val="24"/>
        </w:rPr>
        <w:t>.</w:t>
      </w:r>
      <w:r w:rsidR="00167936">
        <w:rPr>
          <w:szCs w:val="24"/>
        </w:rPr>
        <w:t xml:space="preserve"> O</w:t>
      </w:r>
      <w:r w:rsidR="00167936" w:rsidRPr="00B22795">
        <w:rPr>
          <w:szCs w:val="24"/>
        </w:rPr>
        <w:t xml:space="preserve">bserva-se que as variáveis: política de benefícios extras, equidade interna e remuneração adequada com índices superiores a 3 são as favoráveis a avaliação de satisfação na Qualidade de Vida no Trabalho do quadro de funcionários da </w:t>
      </w:r>
      <w:r w:rsidR="00167936">
        <w:rPr>
          <w:szCs w:val="24"/>
        </w:rPr>
        <w:t xml:space="preserve">X </w:t>
      </w:r>
      <w:r w:rsidR="00167936" w:rsidRPr="00D86D5E">
        <w:rPr>
          <w:i/>
          <w:szCs w:val="24"/>
        </w:rPr>
        <w:t>Pet Shop</w:t>
      </w:r>
      <w:r w:rsidR="00167936" w:rsidRPr="00D86D5E">
        <w:rPr>
          <w:szCs w:val="24"/>
        </w:rPr>
        <w:t xml:space="preserve"> eVeterinária</w:t>
      </w:r>
      <w:r w:rsidR="00167936" w:rsidRPr="00B22795">
        <w:rPr>
          <w:szCs w:val="24"/>
        </w:rPr>
        <w:t>. Enquanto a variável política de benefícios apresenta grau de 2,88 de avaliação, sendo considerada uma variável que compromete o alcance da QVT.</w:t>
      </w:r>
    </w:p>
    <w:p w:rsidR="00D37A28" w:rsidRDefault="00D37A28" w:rsidP="009B27C7">
      <w:pPr>
        <w:spacing w:line="360" w:lineRule="auto"/>
        <w:ind w:firstLine="567"/>
        <w:rPr>
          <w:szCs w:val="24"/>
        </w:rPr>
      </w:pPr>
    </w:p>
    <w:p w:rsidR="00241268" w:rsidRPr="00B22795" w:rsidRDefault="00241268" w:rsidP="009B27C7">
      <w:pPr>
        <w:spacing w:line="360" w:lineRule="auto"/>
        <w:ind w:firstLine="567"/>
        <w:rPr>
          <w:szCs w:val="24"/>
        </w:rPr>
      </w:pPr>
    </w:p>
    <w:tbl>
      <w:tblPr>
        <w:tblpPr w:leftFromText="141" w:rightFromText="141" w:vertAnchor="text" w:tblpX="360" w:tblpY="1"/>
        <w:tblOverlap w:val="never"/>
        <w:tblW w:w="84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5"/>
        <w:gridCol w:w="2665"/>
        <w:gridCol w:w="510"/>
        <w:gridCol w:w="510"/>
        <w:gridCol w:w="510"/>
        <w:gridCol w:w="510"/>
        <w:gridCol w:w="510"/>
        <w:gridCol w:w="561"/>
        <w:gridCol w:w="23"/>
        <w:gridCol w:w="15"/>
      </w:tblGrid>
      <w:tr w:rsidR="00F832F8" w:rsidRPr="00B22795" w:rsidTr="00D05440">
        <w:trPr>
          <w:trHeight w:val="340"/>
        </w:trPr>
        <w:tc>
          <w:tcPr>
            <w:tcW w:w="849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32F8" w:rsidRPr="00B22795" w:rsidRDefault="00854C3F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Tabela 1</w:t>
            </w:r>
            <w:r w:rsidR="00F832F8" w:rsidRPr="00B22795">
              <w:rPr>
                <w:color w:val="000000"/>
                <w:szCs w:val="24"/>
              </w:rPr>
              <w:t xml:space="preserve"> - Avaliação da Compensação Justa e Adequada</w:t>
            </w:r>
          </w:p>
        </w:tc>
      </w:tr>
      <w:tr w:rsidR="00D37A28" w:rsidRPr="00B22795" w:rsidTr="00D05440">
        <w:trPr>
          <w:gridAfter w:val="1"/>
          <w:wAfter w:w="15" w:type="dxa"/>
          <w:trHeight w:val="340"/>
        </w:trPr>
        <w:tc>
          <w:tcPr>
            <w:tcW w:w="26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22795">
              <w:rPr>
                <w:b/>
                <w:bCs/>
                <w:color w:val="000000"/>
                <w:szCs w:val="24"/>
              </w:rPr>
              <w:t>DIMENSÃO</w:t>
            </w:r>
          </w:p>
        </w:tc>
        <w:tc>
          <w:tcPr>
            <w:tcW w:w="2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22795">
              <w:rPr>
                <w:b/>
                <w:bCs/>
                <w:color w:val="000000"/>
                <w:szCs w:val="24"/>
              </w:rPr>
              <w:t>VARIÁVEIS</w:t>
            </w:r>
          </w:p>
        </w:tc>
        <w:tc>
          <w:tcPr>
            <w:tcW w:w="3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22795">
              <w:rPr>
                <w:b/>
                <w:bCs/>
                <w:color w:val="000000"/>
                <w:szCs w:val="24"/>
              </w:rPr>
              <w:t>FREQUÊNCIA DE APARIÇÃO</w:t>
            </w:r>
          </w:p>
        </w:tc>
      </w:tr>
      <w:tr w:rsidR="00D37A28" w:rsidRPr="00B22795" w:rsidTr="00D05440">
        <w:trPr>
          <w:gridAfter w:val="2"/>
          <w:wAfter w:w="38" w:type="dxa"/>
          <w:trHeight w:val="340"/>
        </w:trPr>
        <w:tc>
          <w:tcPr>
            <w:tcW w:w="26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MI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I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N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S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MS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22795">
              <w:rPr>
                <w:b/>
                <w:bCs/>
                <w:color w:val="000000"/>
                <w:szCs w:val="24"/>
              </w:rPr>
              <w:t>RM</w:t>
            </w:r>
          </w:p>
        </w:tc>
      </w:tr>
      <w:tr w:rsidR="00D37A28" w:rsidRPr="00B22795" w:rsidTr="00D05440">
        <w:trPr>
          <w:gridAfter w:val="2"/>
          <w:wAfter w:w="38" w:type="dxa"/>
          <w:trHeight w:val="340"/>
        </w:trPr>
        <w:tc>
          <w:tcPr>
            <w:tcW w:w="2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COMPENSAÇÃO JUSTA E ADEQUADA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left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Política de benefícios extras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3,50</w:t>
            </w:r>
          </w:p>
        </w:tc>
      </w:tr>
      <w:tr w:rsidR="00D37A28" w:rsidRPr="00B22795" w:rsidTr="00D05440">
        <w:trPr>
          <w:gridAfter w:val="2"/>
          <w:wAfter w:w="38" w:type="dxa"/>
          <w:trHeight w:val="340"/>
        </w:trPr>
        <w:tc>
          <w:tcPr>
            <w:tcW w:w="268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left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Equidade interna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C90B64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C90B64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C90B64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3,31</w:t>
            </w:r>
          </w:p>
        </w:tc>
      </w:tr>
      <w:tr w:rsidR="00D37A28" w:rsidRPr="00B22795" w:rsidTr="00D05440">
        <w:trPr>
          <w:gridAfter w:val="2"/>
          <w:wAfter w:w="38" w:type="dxa"/>
          <w:trHeight w:val="340"/>
        </w:trPr>
        <w:tc>
          <w:tcPr>
            <w:tcW w:w="268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left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Remuneração adequada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3,31</w:t>
            </w:r>
          </w:p>
        </w:tc>
      </w:tr>
      <w:tr w:rsidR="00D37A28" w:rsidRPr="00B22795" w:rsidTr="00D05440">
        <w:trPr>
          <w:gridAfter w:val="2"/>
          <w:wAfter w:w="38" w:type="dxa"/>
          <w:trHeight w:val="340"/>
        </w:trPr>
        <w:tc>
          <w:tcPr>
            <w:tcW w:w="2685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left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Política de benefícios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32F8" w:rsidRPr="00B22795" w:rsidRDefault="00F832F8" w:rsidP="00D0544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>2,88</w:t>
            </w:r>
          </w:p>
        </w:tc>
      </w:tr>
    </w:tbl>
    <w:p w:rsidR="00514120" w:rsidRPr="0082736C" w:rsidRDefault="00266DC7" w:rsidP="00266DC7">
      <w:pPr>
        <w:spacing w:line="360" w:lineRule="auto"/>
        <w:ind w:firstLine="284"/>
        <w:rPr>
          <w:sz w:val="20"/>
        </w:rPr>
      </w:pPr>
      <w:r w:rsidRPr="0082736C">
        <w:rPr>
          <w:sz w:val="20"/>
        </w:rPr>
        <w:t xml:space="preserve">Fonte: </w:t>
      </w:r>
      <w:r w:rsidR="003E24C3" w:rsidRPr="0082736C">
        <w:rPr>
          <w:sz w:val="20"/>
        </w:rPr>
        <w:t>Elaborada pelos autores</w:t>
      </w:r>
      <w:r w:rsidRPr="0082736C">
        <w:rPr>
          <w:sz w:val="20"/>
        </w:rPr>
        <w:t xml:space="preserve"> (2016)</w:t>
      </w:r>
      <w:r w:rsidR="00F13F3D" w:rsidRPr="0082736C">
        <w:rPr>
          <w:sz w:val="20"/>
        </w:rPr>
        <w:t>.</w:t>
      </w:r>
    </w:p>
    <w:p w:rsidR="0077351A" w:rsidRPr="00B22795" w:rsidRDefault="0077351A" w:rsidP="009B27C7">
      <w:pPr>
        <w:spacing w:line="360" w:lineRule="auto"/>
        <w:rPr>
          <w:szCs w:val="24"/>
        </w:rPr>
      </w:pPr>
    </w:p>
    <w:p w:rsidR="004129AB" w:rsidRPr="00241268" w:rsidRDefault="00035164" w:rsidP="009B27C7">
      <w:pPr>
        <w:spacing w:line="360" w:lineRule="auto"/>
        <w:rPr>
          <w:b/>
          <w:szCs w:val="24"/>
        </w:rPr>
      </w:pPr>
      <w:r>
        <w:rPr>
          <w:b/>
          <w:szCs w:val="24"/>
        </w:rPr>
        <w:t>4.1</w:t>
      </w:r>
      <w:r w:rsidR="0077351A" w:rsidRPr="009F7056">
        <w:rPr>
          <w:b/>
          <w:szCs w:val="24"/>
        </w:rPr>
        <w:t>.2 Quanto às condições de trabalho</w:t>
      </w:r>
    </w:p>
    <w:p w:rsidR="001A06FB" w:rsidRPr="00B22795" w:rsidRDefault="00DF6075" w:rsidP="00241268">
      <w:pPr>
        <w:spacing w:line="360" w:lineRule="auto"/>
        <w:ind w:firstLine="851"/>
        <w:rPr>
          <w:szCs w:val="24"/>
        </w:rPr>
      </w:pPr>
      <w:r w:rsidRPr="00B22795">
        <w:rPr>
          <w:szCs w:val="24"/>
        </w:rPr>
        <w:t xml:space="preserve">O critério </w:t>
      </w:r>
      <w:r w:rsidR="00A7756B" w:rsidRPr="00B22795">
        <w:rPr>
          <w:szCs w:val="24"/>
        </w:rPr>
        <w:t xml:space="preserve">condições de trabalho investiga a jornada </w:t>
      </w:r>
      <w:r w:rsidRPr="00B22795">
        <w:rPr>
          <w:szCs w:val="24"/>
        </w:rPr>
        <w:t>de trabalho à qual o trabalhador é submetido em seu emprego, à</w:t>
      </w:r>
      <w:r w:rsidR="00A7756B" w:rsidRPr="00B22795">
        <w:rPr>
          <w:szCs w:val="24"/>
        </w:rPr>
        <w:t xml:space="preserve"> carga de trabalho</w:t>
      </w:r>
      <w:r w:rsidRPr="00B22795">
        <w:rPr>
          <w:szCs w:val="24"/>
        </w:rPr>
        <w:t xml:space="preserve"> exercida </w:t>
      </w:r>
      <w:r w:rsidR="00A7756B" w:rsidRPr="00B22795">
        <w:rPr>
          <w:szCs w:val="24"/>
        </w:rPr>
        <w:t xml:space="preserve">e o impacto por elas causado, além de </w:t>
      </w:r>
      <w:r w:rsidRPr="00B22795">
        <w:rPr>
          <w:szCs w:val="24"/>
        </w:rPr>
        <w:t>apurar</w:t>
      </w:r>
      <w:r w:rsidR="00A7756B" w:rsidRPr="00B22795">
        <w:rPr>
          <w:szCs w:val="24"/>
        </w:rPr>
        <w:t xml:space="preserve"> também as condições do</w:t>
      </w:r>
      <w:r w:rsidR="00CB01BD">
        <w:rPr>
          <w:szCs w:val="24"/>
        </w:rPr>
        <w:t xml:space="preserve"> ambiente </w:t>
      </w:r>
      <w:proofErr w:type="gramStart"/>
      <w:r w:rsidR="00CB01BD">
        <w:rPr>
          <w:szCs w:val="24"/>
        </w:rPr>
        <w:t>físico.</w:t>
      </w:r>
      <w:proofErr w:type="gramEnd"/>
      <w:r w:rsidR="00CB01BD">
        <w:rPr>
          <w:szCs w:val="24"/>
        </w:rPr>
        <w:t>Para isso, são analisados</w:t>
      </w:r>
      <w:r w:rsidR="008C22DB" w:rsidRPr="00B22795">
        <w:rPr>
          <w:szCs w:val="24"/>
        </w:rPr>
        <w:t xml:space="preserve"> materiais e equipamentos disponibilizados, a iluminação, </w:t>
      </w:r>
      <w:r w:rsidR="00CB01BD">
        <w:rPr>
          <w:szCs w:val="24"/>
        </w:rPr>
        <w:t xml:space="preserve">higiene, organização e barulho (SANTOS, </w:t>
      </w:r>
      <w:r w:rsidR="00CB01BD" w:rsidRPr="00B22795">
        <w:rPr>
          <w:szCs w:val="24"/>
        </w:rPr>
        <w:t>2012)</w:t>
      </w:r>
      <w:r w:rsidR="00CB01BD">
        <w:rPr>
          <w:szCs w:val="24"/>
        </w:rPr>
        <w:t>.</w:t>
      </w:r>
    </w:p>
    <w:p w:rsidR="0074324C" w:rsidRPr="00B22795" w:rsidRDefault="00CB01BD" w:rsidP="00241268">
      <w:pPr>
        <w:spacing w:line="360" w:lineRule="auto"/>
        <w:ind w:firstLine="851"/>
        <w:rPr>
          <w:szCs w:val="24"/>
        </w:rPr>
      </w:pPr>
      <w:r>
        <w:rPr>
          <w:szCs w:val="24"/>
        </w:rPr>
        <w:t>O</w:t>
      </w:r>
      <w:r w:rsidR="00DF6075" w:rsidRPr="00B22795">
        <w:rPr>
          <w:szCs w:val="24"/>
        </w:rPr>
        <w:t>bserva</w:t>
      </w:r>
      <w:r w:rsidR="00BF5F2F" w:rsidRPr="00B22795">
        <w:rPr>
          <w:szCs w:val="24"/>
        </w:rPr>
        <w:t>-se</w:t>
      </w:r>
      <w:r w:rsidR="00DF6075" w:rsidRPr="00B22795">
        <w:rPr>
          <w:szCs w:val="24"/>
        </w:rPr>
        <w:t xml:space="preserve"> que </w:t>
      </w:r>
      <w:r w:rsidR="00854C3F">
        <w:rPr>
          <w:szCs w:val="24"/>
        </w:rPr>
        <w:t>44% do quadro de funcionários estásatisfeito</w:t>
      </w:r>
      <w:r w:rsidR="007F6226" w:rsidRPr="00B22795">
        <w:rPr>
          <w:szCs w:val="24"/>
        </w:rPr>
        <w:t xml:space="preserve"> com a jornada de trabalho, 31% s</w:t>
      </w:r>
      <w:r w:rsidR="00854C3F">
        <w:rPr>
          <w:szCs w:val="24"/>
        </w:rPr>
        <w:t>e declaram neutros</w:t>
      </w:r>
      <w:r w:rsidR="008B68E1" w:rsidRPr="00B22795">
        <w:rPr>
          <w:szCs w:val="24"/>
        </w:rPr>
        <w:t xml:space="preserve"> e 25% muito satisfeitos.</w:t>
      </w:r>
      <w:r w:rsidR="00F97701" w:rsidRPr="00B22795">
        <w:rPr>
          <w:szCs w:val="24"/>
        </w:rPr>
        <w:t xml:space="preserve">Em relação </w:t>
      </w:r>
      <w:r w:rsidR="00265655" w:rsidRPr="00B22795">
        <w:rPr>
          <w:szCs w:val="24"/>
        </w:rPr>
        <w:t>à</w:t>
      </w:r>
      <w:r w:rsidR="00F97701" w:rsidRPr="00B22795">
        <w:rPr>
          <w:szCs w:val="24"/>
        </w:rPr>
        <w:t xml:space="preserve"> carga de trabalho, </w:t>
      </w:r>
      <w:r w:rsidR="008B68E1" w:rsidRPr="00B22795">
        <w:rPr>
          <w:szCs w:val="24"/>
        </w:rPr>
        <w:t xml:space="preserve">verifica-se </w:t>
      </w:r>
      <w:r w:rsidR="007A6744">
        <w:rPr>
          <w:szCs w:val="24"/>
        </w:rPr>
        <w:t xml:space="preserve">que </w:t>
      </w:r>
      <w:r w:rsidR="008B68E1" w:rsidRPr="00B22795">
        <w:rPr>
          <w:szCs w:val="24"/>
        </w:rPr>
        <w:t>56</w:t>
      </w:r>
      <w:r w:rsidR="00F97701" w:rsidRPr="00B22795">
        <w:rPr>
          <w:szCs w:val="24"/>
        </w:rPr>
        <w:t xml:space="preserve">% </w:t>
      </w:r>
      <w:r w:rsidR="007A6744">
        <w:rPr>
          <w:szCs w:val="24"/>
        </w:rPr>
        <w:t>dos empregados</w:t>
      </w:r>
      <w:r w:rsidR="008B68E1" w:rsidRPr="00B22795">
        <w:rPr>
          <w:szCs w:val="24"/>
        </w:rPr>
        <w:t xml:space="preserve"> manifestaram </w:t>
      </w:r>
      <w:r w:rsidR="007A6744">
        <w:rPr>
          <w:szCs w:val="24"/>
        </w:rPr>
        <w:t xml:space="preserve">satisfação, </w:t>
      </w:r>
      <w:r w:rsidR="008B68E1" w:rsidRPr="00B22795">
        <w:rPr>
          <w:szCs w:val="24"/>
        </w:rPr>
        <w:t>19</w:t>
      </w:r>
      <w:r w:rsidR="00F97701" w:rsidRPr="00B22795">
        <w:rPr>
          <w:szCs w:val="24"/>
        </w:rPr>
        <w:t xml:space="preserve">% </w:t>
      </w:r>
      <w:r w:rsidR="008B68E1" w:rsidRPr="00B22795">
        <w:rPr>
          <w:szCs w:val="24"/>
        </w:rPr>
        <w:t>dos que se assumiram muito satisfeitos</w:t>
      </w:r>
      <w:r w:rsidR="007A6744">
        <w:rPr>
          <w:szCs w:val="24"/>
        </w:rPr>
        <w:t>,</w:t>
      </w:r>
      <w:r w:rsidR="00265655" w:rsidRPr="00B22795">
        <w:rPr>
          <w:szCs w:val="24"/>
        </w:rPr>
        <w:t xml:space="preserve"> 19% se declararam insatisfeitos e os outros </w:t>
      </w:r>
      <w:r w:rsidR="008B68E1" w:rsidRPr="00B22795">
        <w:rPr>
          <w:szCs w:val="24"/>
        </w:rPr>
        <w:t>6% neutros</w:t>
      </w:r>
      <w:r w:rsidR="00265655" w:rsidRPr="00B22795">
        <w:rPr>
          <w:szCs w:val="24"/>
        </w:rPr>
        <w:t>.</w:t>
      </w:r>
      <w:r w:rsidR="0026191B" w:rsidRPr="00B22795">
        <w:rPr>
          <w:szCs w:val="24"/>
        </w:rPr>
        <w:t>A respeito do uso de tecnologia no trabalho, constata-se que 56% dos trabalhadores estão satis</w:t>
      </w:r>
      <w:r w:rsidR="008B68E1" w:rsidRPr="00B22795">
        <w:rPr>
          <w:szCs w:val="24"/>
        </w:rPr>
        <w:t>feitos, 25% muito satisfeitos, 13</w:t>
      </w:r>
      <w:r w:rsidR="0026191B" w:rsidRPr="00B22795">
        <w:rPr>
          <w:szCs w:val="24"/>
        </w:rPr>
        <w:t>% estão insatisfeitos</w:t>
      </w:r>
      <w:r w:rsidR="00376DA0" w:rsidRPr="00B22795">
        <w:rPr>
          <w:szCs w:val="24"/>
        </w:rPr>
        <w:t xml:space="preserve"> e o 6% restante insatisfeitos.</w:t>
      </w:r>
    </w:p>
    <w:p w:rsidR="007A6744" w:rsidRDefault="00854C3F" w:rsidP="00241268">
      <w:pPr>
        <w:spacing w:line="360" w:lineRule="auto"/>
        <w:ind w:firstLine="851"/>
        <w:rPr>
          <w:szCs w:val="24"/>
        </w:rPr>
      </w:pPr>
      <w:r>
        <w:rPr>
          <w:szCs w:val="24"/>
        </w:rPr>
        <w:t>O</w:t>
      </w:r>
      <w:r w:rsidRPr="00B22795">
        <w:rPr>
          <w:szCs w:val="24"/>
        </w:rPr>
        <w:t xml:space="preserve"> ambiente físico investiga se o local de trabalho possui condições que forneçam bem</w:t>
      </w:r>
      <w:r>
        <w:rPr>
          <w:szCs w:val="24"/>
        </w:rPr>
        <w:t>-</w:t>
      </w:r>
      <w:r w:rsidRPr="00B22795">
        <w:rPr>
          <w:szCs w:val="24"/>
        </w:rPr>
        <w:t>estar, organização e segurança</w:t>
      </w:r>
      <w:r>
        <w:rPr>
          <w:szCs w:val="24"/>
        </w:rPr>
        <w:t xml:space="preserve"> (HITZ, 2010)</w:t>
      </w:r>
      <w:r w:rsidR="00441A14">
        <w:rPr>
          <w:szCs w:val="24"/>
        </w:rPr>
        <w:t>, pois a</w:t>
      </w:r>
      <w:r w:rsidR="00441A14" w:rsidRPr="00441A14">
        <w:rPr>
          <w:szCs w:val="24"/>
        </w:rPr>
        <w:t xml:space="preserve"> promoção da saúde no local de trabalho</w:t>
      </w:r>
      <w:r w:rsidR="00441A14">
        <w:rPr>
          <w:szCs w:val="24"/>
        </w:rPr>
        <w:t xml:space="preserve"> deve ser um objetivo</w:t>
      </w:r>
      <w:r w:rsidR="00441A14" w:rsidRPr="00441A14">
        <w:rPr>
          <w:szCs w:val="24"/>
        </w:rPr>
        <w:t xml:space="preserve"> estratégico para os empregadores</w:t>
      </w:r>
      <w:r w:rsidR="00441A14">
        <w:rPr>
          <w:szCs w:val="24"/>
        </w:rPr>
        <w:t xml:space="preserve"> (GUEVEL</w:t>
      </w:r>
      <w:r w:rsidR="00D06462">
        <w:rPr>
          <w:szCs w:val="24"/>
        </w:rPr>
        <w:t xml:space="preserve"> et al.</w:t>
      </w:r>
      <w:r w:rsidR="00441A14">
        <w:rPr>
          <w:szCs w:val="24"/>
        </w:rPr>
        <w:t>, 2015)</w:t>
      </w:r>
      <w:r w:rsidRPr="00B22795">
        <w:rPr>
          <w:szCs w:val="24"/>
        </w:rPr>
        <w:t>.</w:t>
      </w:r>
      <w:r w:rsidR="008B68E1" w:rsidRPr="00B22795">
        <w:rPr>
          <w:szCs w:val="24"/>
        </w:rPr>
        <w:t xml:space="preserve">No que se refere ao ambiente físico, 56% </w:t>
      </w:r>
      <w:r>
        <w:rPr>
          <w:szCs w:val="24"/>
        </w:rPr>
        <w:t xml:space="preserve">dos colaboradores </w:t>
      </w:r>
      <w:r w:rsidR="008B68E1" w:rsidRPr="00B22795">
        <w:rPr>
          <w:szCs w:val="24"/>
        </w:rPr>
        <w:t>se manifestaram muit</w:t>
      </w:r>
      <w:r>
        <w:rPr>
          <w:szCs w:val="24"/>
        </w:rPr>
        <w:t>o satisfeitos, 31% satisfeitos e</w:t>
      </w:r>
      <w:r w:rsidR="008B68E1" w:rsidRPr="00B22795">
        <w:rPr>
          <w:szCs w:val="24"/>
        </w:rPr>
        <w:t xml:space="preserve"> 13% que se declaram</w:t>
      </w:r>
      <w:r>
        <w:rPr>
          <w:szCs w:val="24"/>
        </w:rPr>
        <w:t xml:space="preserve"> neutros</w:t>
      </w:r>
      <w:r w:rsidR="008B68E1" w:rsidRPr="00B22795">
        <w:rPr>
          <w:szCs w:val="24"/>
        </w:rPr>
        <w:t>.</w:t>
      </w:r>
    </w:p>
    <w:p w:rsidR="0026191B" w:rsidRPr="00B22795" w:rsidRDefault="00854C3F" w:rsidP="00241268">
      <w:pPr>
        <w:spacing w:line="360" w:lineRule="auto"/>
        <w:ind w:firstLine="851"/>
        <w:rPr>
          <w:szCs w:val="24"/>
        </w:rPr>
      </w:pPr>
      <w:r>
        <w:rPr>
          <w:szCs w:val="24"/>
        </w:rPr>
        <w:t>A</w:t>
      </w:r>
      <w:r w:rsidR="0026191B" w:rsidRPr="00B22795">
        <w:rPr>
          <w:szCs w:val="24"/>
        </w:rPr>
        <w:t xml:space="preserve"> variável segur</w:t>
      </w:r>
      <w:r>
        <w:rPr>
          <w:szCs w:val="24"/>
        </w:rPr>
        <w:t xml:space="preserve">ança no trabalho apresentou </w:t>
      </w:r>
      <w:r w:rsidR="00AA447C" w:rsidRPr="00B22795">
        <w:rPr>
          <w:szCs w:val="24"/>
        </w:rPr>
        <w:t>50</w:t>
      </w:r>
      <w:r w:rsidR="008B68E1" w:rsidRPr="00B22795">
        <w:rPr>
          <w:szCs w:val="24"/>
        </w:rPr>
        <w:t xml:space="preserve">% </w:t>
      </w:r>
      <w:r w:rsidR="00AA447C" w:rsidRPr="00B22795">
        <w:rPr>
          <w:szCs w:val="24"/>
        </w:rPr>
        <w:t>de</w:t>
      </w:r>
      <w:r w:rsidR="008B68E1" w:rsidRPr="00B22795">
        <w:rPr>
          <w:szCs w:val="24"/>
        </w:rPr>
        <w:t xml:space="preserve"> funcionários </w:t>
      </w:r>
      <w:r>
        <w:rPr>
          <w:szCs w:val="24"/>
        </w:rPr>
        <w:t xml:space="preserve">satisfeitos, 31% como </w:t>
      </w:r>
      <w:r w:rsidR="00AA447C" w:rsidRPr="00B22795">
        <w:rPr>
          <w:szCs w:val="24"/>
        </w:rPr>
        <w:t xml:space="preserve">muito </w:t>
      </w:r>
      <w:r w:rsidR="008B68E1" w:rsidRPr="00B22795">
        <w:rPr>
          <w:szCs w:val="24"/>
        </w:rPr>
        <w:t>satisfeitos</w:t>
      </w:r>
      <w:r>
        <w:rPr>
          <w:szCs w:val="24"/>
        </w:rPr>
        <w:t>,</w:t>
      </w:r>
      <w:r w:rsidR="00AA447C" w:rsidRPr="00B22795">
        <w:rPr>
          <w:szCs w:val="24"/>
        </w:rPr>
        <w:t xml:space="preserve"> 13</w:t>
      </w:r>
      <w:r w:rsidR="0026191B" w:rsidRPr="00B22795">
        <w:rPr>
          <w:szCs w:val="24"/>
        </w:rPr>
        <w:t xml:space="preserve">% </w:t>
      </w:r>
      <w:r w:rsidR="00AA447C" w:rsidRPr="00B22795">
        <w:rPr>
          <w:szCs w:val="24"/>
        </w:rPr>
        <w:t>de neutros</w:t>
      </w:r>
      <w:r>
        <w:rPr>
          <w:szCs w:val="24"/>
        </w:rPr>
        <w:t xml:space="preserve"> e 6% que se manifestaram insatisfeitos</w:t>
      </w:r>
      <w:r w:rsidR="007B2DE2" w:rsidRPr="00B22795">
        <w:rPr>
          <w:szCs w:val="24"/>
        </w:rPr>
        <w:t xml:space="preserve">. </w:t>
      </w:r>
      <w:r w:rsidR="0026191B" w:rsidRPr="00B22795">
        <w:rPr>
          <w:szCs w:val="24"/>
        </w:rPr>
        <w:t xml:space="preserve">As respostas para a questão de nível de desgaste causado pelas condições de trabalho mostram que 50% dos funcionários estão satisfeitos com o impacto físico e psicológico, ao passo que </w:t>
      </w:r>
      <w:r w:rsidR="00EA3B7B" w:rsidRPr="00B22795">
        <w:rPr>
          <w:szCs w:val="24"/>
        </w:rPr>
        <w:t>31% do grupo se mantiveram neutros e 19% se declaram insatisfeitos.</w:t>
      </w:r>
    </w:p>
    <w:p w:rsidR="00266DC7" w:rsidRPr="00B22795" w:rsidRDefault="007A1476" w:rsidP="00241268">
      <w:pPr>
        <w:spacing w:line="360" w:lineRule="auto"/>
        <w:ind w:firstLine="851"/>
        <w:rPr>
          <w:szCs w:val="24"/>
        </w:rPr>
      </w:pPr>
      <w:r w:rsidRPr="00B22795">
        <w:rPr>
          <w:szCs w:val="24"/>
        </w:rPr>
        <w:t>Com o intuito de ter uma visão do nível de satisfação da categoria condições de trabalho foi calculado RM nos dados obtidos. O resu</w:t>
      </w:r>
      <w:r w:rsidR="00854C3F">
        <w:rPr>
          <w:szCs w:val="24"/>
        </w:rPr>
        <w:t>ltado pode ser visto na Tabela 2</w:t>
      </w:r>
      <w:r w:rsidR="00AC1098" w:rsidRPr="00B22795">
        <w:rPr>
          <w:szCs w:val="24"/>
        </w:rPr>
        <w:t>.</w:t>
      </w:r>
    </w:p>
    <w:tbl>
      <w:tblPr>
        <w:tblW w:w="82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7"/>
        <w:gridCol w:w="2835"/>
        <w:gridCol w:w="510"/>
        <w:gridCol w:w="510"/>
        <w:gridCol w:w="510"/>
        <w:gridCol w:w="510"/>
        <w:gridCol w:w="510"/>
        <w:gridCol w:w="490"/>
      </w:tblGrid>
      <w:tr w:rsidR="005549E8" w:rsidRPr="00800A91" w:rsidTr="00887DF8">
        <w:trPr>
          <w:trHeight w:val="340"/>
          <w:jc w:val="center"/>
        </w:trPr>
        <w:tc>
          <w:tcPr>
            <w:tcW w:w="82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49E8" w:rsidRPr="00800A91" w:rsidRDefault="005549E8" w:rsidP="00266DC7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800A91">
              <w:rPr>
                <w:color w:val="000000"/>
                <w:szCs w:val="24"/>
              </w:rPr>
              <w:t xml:space="preserve">Tabela </w:t>
            </w:r>
            <w:r w:rsidR="00854C3F" w:rsidRPr="00800A91">
              <w:rPr>
                <w:color w:val="000000"/>
                <w:szCs w:val="24"/>
              </w:rPr>
              <w:t>2</w:t>
            </w:r>
            <w:r w:rsidRPr="00800A91">
              <w:rPr>
                <w:color w:val="000000"/>
                <w:szCs w:val="24"/>
              </w:rPr>
              <w:t xml:space="preserve"> - Avaliação das Condições de trabalho</w:t>
            </w:r>
          </w:p>
        </w:tc>
      </w:tr>
      <w:tr w:rsidR="005549E8" w:rsidRPr="00800A91" w:rsidTr="00887DF8">
        <w:trPr>
          <w:trHeight w:val="340"/>
          <w:jc w:val="center"/>
        </w:trPr>
        <w:tc>
          <w:tcPr>
            <w:tcW w:w="258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9E8" w:rsidRPr="00800A91" w:rsidRDefault="005549E8" w:rsidP="00266DC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800A91">
              <w:rPr>
                <w:b/>
                <w:bCs/>
                <w:color w:val="000000"/>
                <w:sz w:val="20"/>
              </w:rPr>
              <w:t>DIMENSÃO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9E8" w:rsidRPr="00800A91" w:rsidRDefault="005549E8" w:rsidP="00266DC7">
            <w:pPr>
              <w:spacing w:line="240" w:lineRule="auto"/>
              <w:ind w:left="-224"/>
              <w:jc w:val="center"/>
              <w:rPr>
                <w:b/>
                <w:bCs/>
                <w:color w:val="000000"/>
                <w:sz w:val="20"/>
              </w:rPr>
            </w:pPr>
            <w:r w:rsidRPr="00800A91">
              <w:rPr>
                <w:b/>
                <w:bCs/>
                <w:color w:val="000000"/>
                <w:sz w:val="20"/>
              </w:rPr>
              <w:t>VARIÁVEIS</w:t>
            </w:r>
          </w:p>
        </w:tc>
        <w:tc>
          <w:tcPr>
            <w:tcW w:w="28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49E8" w:rsidRPr="00800A91" w:rsidRDefault="005549E8" w:rsidP="00266DC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800A91">
              <w:rPr>
                <w:b/>
                <w:bCs/>
                <w:color w:val="000000"/>
                <w:sz w:val="20"/>
              </w:rPr>
              <w:t>FREQUÊNCIA DE APARIÇÃO</w:t>
            </w:r>
          </w:p>
        </w:tc>
      </w:tr>
      <w:tr w:rsidR="005549E8" w:rsidRPr="00800A91" w:rsidTr="00887DF8">
        <w:trPr>
          <w:trHeight w:val="340"/>
          <w:jc w:val="center"/>
        </w:trPr>
        <w:tc>
          <w:tcPr>
            <w:tcW w:w="25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E8" w:rsidRPr="00800A91" w:rsidRDefault="005549E8" w:rsidP="00266DC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E8" w:rsidRPr="00800A91" w:rsidRDefault="005549E8" w:rsidP="00266DC7">
            <w:pPr>
              <w:spacing w:line="240" w:lineRule="auto"/>
              <w:ind w:left="-224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9E8" w:rsidRPr="00800A91" w:rsidRDefault="005549E8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MI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9E8" w:rsidRPr="00800A91" w:rsidRDefault="005549E8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I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9E8" w:rsidRPr="00800A91" w:rsidRDefault="005549E8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N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9E8" w:rsidRPr="00800A91" w:rsidRDefault="005549E8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S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9E8" w:rsidRPr="00800A91" w:rsidRDefault="005549E8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MS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49E8" w:rsidRPr="00800A91" w:rsidRDefault="005549E8" w:rsidP="00266DC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800A91">
              <w:rPr>
                <w:b/>
                <w:bCs/>
                <w:color w:val="000000"/>
                <w:sz w:val="20"/>
              </w:rPr>
              <w:t>RM</w:t>
            </w:r>
          </w:p>
        </w:tc>
      </w:tr>
      <w:tr w:rsidR="00490A2B" w:rsidRPr="00800A91" w:rsidTr="0016277B">
        <w:trPr>
          <w:trHeight w:val="340"/>
          <w:jc w:val="center"/>
        </w:trPr>
        <w:tc>
          <w:tcPr>
            <w:tcW w:w="25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CONDIÇÕES DE TRABALHO</w:t>
            </w:r>
          </w:p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16277B">
            <w:pPr>
              <w:spacing w:line="240" w:lineRule="auto"/>
              <w:ind w:left="51"/>
              <w:jc w:val="left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Ambiente físico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4,44</w:t>
            </w:r>
          </w:p>
        </w:tc>
      </w:tr>
      <w:tr w:rsidR="00490A2B" w:rsidRPr="00800A91" w:rsidTr="00887DF8">
        <w:trPr>
          <w:trHeight w:val="340"/>
          <w:jc w:val="center"/>
        </w:trPr>
        <w:tc>
          <w:tcPr>
            <w:tcW w:w="258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16277B">
            <w:pPr>
              <w:spacing w:line="240" w:lineRule="auto"/>
              <w:ind w:left="51"/>
              <w:jc w:val="left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Segurança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4,06</w:t>
            </w:r>
          </w:p>
        </w:tc>
      </w:tr>
      <w:tr w:rsidR="00490A2B" w:rsidRPr="00800A91" w:rsidTr="00887DF8">
        <w:trPr>
          <w:trHeight w:val="340"/>
          <w:jc w:val="center"/>
        </w:trPr>
        <w:tc>
          <w:tcPr>
            <w:tcW w:w="258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16277B">
            <w:pPr>
              <w:spacing w:line="240" w:lineRule="auto"/>
              <w:ind w:left="51"/>
              <w:jc w:val="left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Uso de tecnologia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4,00</w:t>
            </w:r>
          </w:p>
        </w:tc>
      </w:tr>
      <w:tr w:rsidR="00490A2B" w:rsidRPr="00800A91" w:rsidTr="00887DF8">
        <w:trPr>
          <w:trHeight w:val="340"/>
          <w:jc w:val="center"/>
        </w:trPr>
        <w:tc>
          <w:tcPr>
            <w:tcW w:w="258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16277B">
            <w:pPr>
              <w:spacing w:line="240" w:lineRule="auto"/>
              <w:ind w:left="51"/>
              <w:jc w:val="left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Jornada de trabalho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3,94</w:t>
            </w:r>
          </w:p>
        </w:tc>
      </w:tr>
      <w:tr w:rsidR="00490A2B" w:rsidRPr="00800A91" w:rsidTr="00887DF8">
        <w:trPr>
          <w:trHeight w:val="340"/>
          <w:jc w:val="center"/>
        </w:trPr>
        <w:tc>
          <w:tcPr>
            <w:tcW w:w="258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A2B" w:rsidRPr="00800A91" w:rsidRDefault="00490A2B" w:rsidP="0016277B">
            <w:pPr>
              <w:spacing w:line="240" w:lineRule="auto"/>
              <w:ind w:left="51"/>
              <w:jc w:val="left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Carga de trabalho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3,75</w:t>
            </w:r>
          </w:p>
        </w:tc>
      </w:tr>
      <w:tr w:rsidR="00490A2B" w:rsidRPr="00800A91" w:rsidTr="00887DF8">
        <w:trPr>
          <w:trHeight w:val="340"/>
          <w:jc w:val="center"/>
        </w:trPr>
        <w:tc>
          <w:tcPr>
            <w:tcW w:w="2587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A2B" w:rsidRPr="00800A91" w:rsidRDefault="00490A2B" w:rsidP="0016277B">
            <w:pPr>
              <w:spacing w:line="240" w:lineRule="auto"/>
              <w:ind w:left="51"/>
              <w:jc w:val="left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Nível de desgaste</w:t>
            </w:r>
          </w:p>
        </w:tc>
        <w:tc>
          <w:tcPr>
            <w:tcW w:w="51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-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0A2B" w:rsidRPr="00800A91" w:rsidRDefault="00490A2B" w:rsidP="00266DC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800A91">
              <w:rPr>
                <w:color w:val="000000"/>
                <w:sz w:val="20"/>
              </w:rPr>
              <w:t>3,31</w:t>
            </w:r>
          </w:p>
        </w:tc>
      </w:tr>
    </w:tbl>
    <w:p w:rsidR="00DF6075" w:rsidRPr="0082736C" w:rsidRDefault="00800A91" w:rsidP="00C5714F">
      <w:pPr>
        <w:spacing w:line="360" w:lineRule="auto"/>
        <w:ind w:left="-90"/>
        <w:rPr>
          <w:sz w:val="20"/>
        </w:rPr>
      </w:pPr>
      <w:r>
        <w:rPr>
          <w:sz w:val="20"/>
        </w:rPr>
        <w:tab/>
        <w:t xml:space="preserve">     </w:t>
      </w:r>
      <w:r w:rsidR="00854C3F" w:rsidRPr="0082736C">
        <w:rPr>
          <w:sz w:val="20"/>
        </w:rPr>
        <w:t>Fonte: Elaborado pelos autores</w:t>
      </w:r>
      <w:r w:rsidR="00887DF8" w:rsidRPr="0082736C">
        <w:rPr>
          <w:sz w:val="20"/>
        </w:rPr>
        <w:t xml:space="preserve"> (2016)</w:t>
      </w:r>
      <w:r w:rsidR="00F13F3D" w:rsidRPr="0082736C">
        <w:rPr>
          <w:sz w:val="20"/>
        </w:rPr>
        <w:t>.</w:t>
      </w:r>
    </w:p>
    <w:p w:rsidR="00887DF8" w:rsidRPr="00B22795" w:rsidRDefault="00887DF8" w:rsidP="00887DF8">
      <w:pPr>
        <w:spacing w:line="360" w:lineRule="auto"/>
        <w:ind w:left="284"/>
        <w:rPr>
          <w:szCs w:val="24"/>
        </w:rPr>
      </w:pPr>
    </w:p>
    <w:p w:rsidR="007A1476" w:rsidRDefault="00854C3F" w:rsidP="00241268">
      <w:pPr>
        <w:spacing w:line="360" w:lineRule="auto"/>
        <w:ind w:firstLine="851"/>
        <w:rPr>
          <w:szCs w:val="24"/>
        </w:rPr>
      </w:pPr>
      <w:r>
        <w:rPr>
          <w:szCs w:val="24"/>
        </w:rPr>
        <w:t>Analisando as informações da T</w:t>
      </w:r>
      <w:r w:rsidR="007A1476" w:rsidRPr="00B22795">
        <w:rPr>
          <w:szCs w:val="24"/>
        </w:rPr>
        <w:t xml:space="preserve">abela </w:t>
      </w:r>
      <w:r>
        <w:rPr>
          <w:szCs w:val="24"/>
        </w:rPr>
        <w:t>2</w:t>
      </w:r>
      <w:r w:rsidR="007A1476" w:rsidRPr="00B22795">
        <w:rPr>
          <w:szCs w:val="24"/>
        </w:rPr>
        <w:t xml:space="preserve">, </w:t>
      </w:r>
      <w:r w:rsidR="000312D5" w:rsidRPr="00B22795">
        <w:rPr>
          <w:szCs w:val="24"/>
        </w:rPr>
        <w:t>verifica</w:t>
      </w:r>
      <w:r w:rsidR="007A1476" w:rsidRPr="00B22795">
        <w:rPr>
          <w:szCs w:val="24"/>
        </w:rPr>
        <w:t xml:space="preserve">-se que as </w:t>
      </w:r>
      <w:r w:rsidR="0016277B">
        <w:rPr>
          <w:szCs w:val="24"/>
        </w:rPr>
        <w:t xml:space="preserve">todas as </w:t>
      </w:r>
      <w:r w:rsidR="007A1476" w:rsidRPr="00B22795">
        <w:rPr>
          <w:szCs w:val="24"/>
        </w:rPr>
        <w:t>variáveis</w:t>
      </w:r>
      <w:r w:rsidR="0016277B">
        <w:rPr>
          <w:szCs w:val="24"/>
        </w:rPr>
        <w:t xml:space="preserve"> do critério condições de trabalho apresentam resultado superior a 3</w:t>
      </w:r>
      <w:r w:rsidR="00CB01BD">
        <w:rPr>
          <w:szCs w:val="24"/>
        </w:rPr>
        <w:t xml:space="preserve">, </w:t>
      </w:r>
      <w:r w:rsidR="0016277B">
        <w:rPr>
          <w:szCs w:val="24"/>
        </w:rPr>
        <w:t>caracterizando</w:t>
      </w:r>
      <w:r w:rsidR="00CB01BD">
        <w:rPr>
          <w:szCs w:val="24"/>
        </w:rPr>
        <w:t>-se</w:t>
      </w:r>
      <w:r w:rsidR="0016277B">
        <w:rPr>
          <w:szCs w:val="24"/>
        </w:rPr>
        <w:t xml:space="preserve"> como</w:t>
      </w:r>
      <w:r w:rsidR="000312D5" w:rsidRPr="00B22795">
        <w:rPr>
          <w:szCs w:val="24"/>
        </w:rPr>
        <w:t xml:space="preserve"> fatores </w:t>
      </w:r>
      <w:r w:rsidR="00490A2B" w:rsidRPr="00B22795">
        <w:rPr>
          <w:szCs w:val="24"/>
        </w:rPr>
        <w:t xml:space="preserve">satisfatórios e </w:t>
      </w:r>
      <w:r w:rsidR="000312D5" w:rsidRPr="00B22795">
        <w:rPr>
          <w:szCs w:val="24"/>
        </w:rPr>
        <w:t xml:space="preserve">favoráveis ao alcance da QVT na unidade de análise. </w:t>
      </w:r>
    </w:p>
    <w:p w:rsidR="00035164" w:rsidRPr="00B22795" w:rsidRDefault="00035164" w:rsidP="009B27C7">
      <w:pPr>
        <w:spacing w:line="360" w:lineRule="auto"/>
        <w:ind w:firstLine="567"/>
        <w:rPr>
          <w:szCs w:val="24"/>
        </w:rPr>
      </w:pPr>
    </w:p>
    <w:p w:rsidR="00DE57DC" w:rsidRPr="00241268" w:rsidRDefault="00035164" w:rsidP="009B27C7">
      <w:pPr>
        <w:spacing w:line="360" w:lineRule="auto"/>
        <w:rPr>
          <w:b/>
          <w:szCs w:val="24"/>
        </w:rPr>
      </w:pPr>
      <w:r>
        <w:rPr>
          <w:b/>
          <w:szCs w:val="24"/>
        </w:rPr>
        <w:t>4.1</w:t>
      </w:r>
      <w:r w:rsidR="00D1199C" w:rsidRPr="009F7056">
        <w:rPr>
          <w:b/>
          <w:szCs w:val="24"/>
        </w:rPr>
        <w:t>.3 Quanto ao uso e desenvolvimento de capacidades</w:t>
      </w:r>
    </w:p>
    <w:p w:rsidR="00490A2B" w:rsidRPr="00B22795" w:rsidRDefault="00AD2498" w:rsidP="00241268">
      <w:pPr>
        <w:tabs>
          <w:tab w:val="left" w:pos="6737"/>
        </w:tabs>
        <w:spacing w:line="360" w:lineRule="auto"/>
        <w:ind w:firstLine="851"/>
        <w:rPr>
          <w:szCs w:val="24"/>
        </w:rPr>
      </w:pPr>
      <w:r>
        <w:rPr>
          <w:szCs w:val="24"/>
        </w:rPr>
        <w:t>A</w:t>
      </w:r>
      <w:r w:rsidRPr="00B22795">
        <w:rPr>
          <w:szCs w:val="24"/>
        </w:rPr>
        <w:t xml:space="preserve"> autonomia torna o empregado capaz de tomar suas próprias decisões em relação à atividade que desempenha</w:t>
      </w:r>
      <w:r>
        <w:rPr>
          <w:szCs w:val="24"/>
        </w:rPr>
        <w:t xml:space="preserve"> (SANTOS, 2012)</w:t>
      </w:r>
      <w:r w:rsidRPr="00B22795">
        <w:rPr>
          <w:szCs w:val="24"/>
        </w:rPr>
        <w:t xml:space="preserve">. </w:t>
      </w:r>
      <w:r w:rsidR="008C08A1" w:rsidRPr="00B22795">
        <w:rPr>
          <w:szCs w:val="24"/>
        </w:rPr>
        <w:t xml:space="preserve">Analisando os resultados da variável autonomia </w:t>
      </w:r>
      <w:r w:rsidR="009F68A6" w:rsidRPr="00B22795">
        <w:rPr>
          <w:szCs w:val="24"/>
        </w:rPr>
        <w:t>observa-se que 50% dos respondentes estão satisfeitos, 38% são neutros, 6%</w:t>
      </w:r>
      <w:r w:rsidR="00492736" w:rsidRPr="00B22795">
        <w:rPr>
          <w:szCs w:val="24"/>
        </w:rPr>
        <w:t xml:space="preserve"> do grupo</w:t>
      </w:r>
      <w:r w:rsidR="009F68A6" w:rsidRPr="00B22795">
        <w:rPr>
          <w:szCs w:val="24"/>
        </w:rPr>
        <w:t xml:space="preserve"> se declarou insatisfeito, mesmo percentual de quem se declarou muito satisfeito. </w:t>
      </w:r>
      <w:r w:rsidR="008319A4" w:rsidRPr="00B22795">
        <w:rPr>
          <w:szCs w:val="24"/>
        </w:rPr>
        <w:t xml:space="preserve">Em complemento à autonomia, foi analisada a variável responsabilidade, </w:t>
      </w:r>
      <w:r>
        <w:rPr>
          <w:szCs w:val="24"/>
        </w:rPr>
        <w:t xml:space="preserve">e </w:t>
      </w:r>
      <w:r w:rsidR="008319A4" w:rsidRPr="00B22795">
        <w:rPr>
          <w:szCs w:val="24"/>
        </w:rPr>
        <w:t>os resultados mostraram que 38% dos entrevistados estão satisfeitos, 31% se manifestaram neutros, 19% alegaram estar muito satisfeitos e os últimos 13% declaram estar insatisfeitos</w:t>
      </w:r>
      <w:r w:rsidR="004D1046" w:rsidRPr="00B22795">
        <w:rPr>
          <w:szCs w:val="24"/>
        </w:rPr>
        <w:t>.</w:t>
      </w:r>
      <w:r w:rsidR="009F68A6" w:rsidRPr="00B22795">
        <w:rPr>
          <w:szCs w:val="24"/>
        </w:rPr>
        <w:t>No que se refere a variável relevância das atividades exercidas</w:t>
      </w:r>
      <w:r w:rsidR="00490A2B" w:rsidRPr="00B22795">
        <w:rPr>
          <w:szCs w:val="24"/>
        </w:rPr>
        <w:t xml:space="preserve">, o estudo evidencia que 44% dos respondentes estão satisfeitos, 31% se declararam neutros e 13% muito satisfeitos. </w:t>
      </w:r>
    </w:p>
    <w:p w:rsidR="00492736" w:rsidRPr="00B22795" w:rsidRDefault="00492736" w:rsidP="00241268">
      <w:pPr>
        <w:spacing w:line="360" w:lineRule="auto"/>
        <w:ind w:firstLine="851"/>
        <w:rPr>
          <w:szCs w:val="24"/>
        </w:rPr>
      </w:pPr>
      <w:r w:rsidRPr="00B22795">
        <w:rPr>
          <w:szCs w:val="24"/>
        </w:rPr>
        <w:t xml:space="preserve">Em relação ao </w:t>
      </w:r>
      <w:r w:rsidR="00473374" w:rsidRPr="00B22795">
        <w:rPr>
          <w:szCs w:val="24"/>
        </w:rPr>
        <w:t>indicador</w:t>
      </w:r>
      <w:r w:rsidRPr="00B22795">
        <w:rPr>
          <w:i/>
          <w:szCs w:val="24"/>
        </w:rPr>
        <w:t>feedback</w:t>
      </w:r>
      <w:r w:rsidRPr="00B22795">
        <w:rPr>
          <w:szCs w:val="24"/>
        </w:rPr>
        <w:t>, verifica-se que 44% dos funcionários es</w:t>
      </w:r>
      <w:r w:rsidR="00473374" w:rsidRPr="00B22795">
        <w:rPr>
          <w:szCs w:val="24"/>
        </w:rPr>
        <w:t>tão satisfeitos, 31% neutros, 19</w:t>
      </w:r>
      <w:r w:rsidRPr="00B22795">
        <w:rPr>
          <w:szCs w:val="24"/>
        </w:rPr>
        <w:t xml:space="preserve">% insatisfeitos e 6% muito satisfeitos. </w:t>
      </w:r>
      <w:r w:rsidR="00DE57DC" w:rsidRPr="00B22795">
        <w:rPr>
          <w:szCs w:val="24"/>
        </w:rPr>
        <w:t xml:space="preserve">Segundo Santos (2012) ressalta, o </w:t>
      </w:r>
      <w:r w:rsidR="00DE57DC" w:rsidRPr="00B22795">
        <w:rPr>
          <w:i/>
          <w:szCs w:val="24"/>
        </w:rPr>
        <w:t>feedback</w:t>
      </w:r>
      <w:r w:rsidR="00DE57DC" w:rsidRPr="00B22795">
        <w:rPr>
          <w:szCs w:val="24"/>
        </w:rPr>
        <w:t xml:space="preserve"> é uma informação valiosa, pois a partir dele o funcionário recebe informações sobre</w:t>
      </w:r>
      <w:r w:rsidR="00473374" w:rsidRPr="00B22795">
        <w:rPr>
          <w:szCs w:val="24"/>
        </w:rPr>
        <w:t xml:space="preserve"> a avaliação de seu desempenho, permitindo que ocorram melhoras contínuas.</w:t>
      </w:r>
      <w:r w:rsidR="00774B6A" w:rsidRPr="00B22795">
        <w:rPr>
          <w:szCs w:val="24"/>
        </w:rPr>
        <w:t>A partir do indicador uso de capacidade e habilidades, observa-se que 50% dos funcionários estão satisfeitos, 44% se manifestaram neutros e 6% muito satisfeito</w:t>
      </w:r>
    </w:p>
    <w:p w:rsidR="00AC1098" w:rsidRDefault="00AC1098" w:rsidP="00241268">
      <w:pPr>
        <w:spacing w:line="360" w:lineRule="auto"/>
        <w:ind w:firstLine="851"/>
        <w:rPr>
          <w:szCs w:val="24"/>
        </w:rPr>
      </w:pPr>
      <w:r w:rsidRPr="00B22795">
        <w:rPr>
          <w:szCs w:val="24"/>
        </w:rPr>
        <w:t>Para obter uma visão panorâmica dos resultados obtidos na medição de QVT na categoria uso e desenvolvimento de capacidades, o cálculo do ranking médio foi utilizado, con</w:t>
      </w:r>
      <w:r w:rsidR="00AD2498">
        <w:rPr>
          <w:szCs w:val="24"/>
        </w:rPr>
        <w:t>forme dados da Tabela 3</w:t>
      </w:r>
      <w:r w:rsidRPr="00B22795">
        <w:rPr>
          <w:szCs w:val="24"/>
        </w:rPr>
        <w:t>.</w:t>
      </w:r>
    </w:p>
    <w:p w:rsidR="00887DF8" w:rsidRPr="00B22795" w:rsidRDefault="00887DF8" w:rsidP="00241268">
      <w:pPr>
        <w:spacing w:line="360" w:lineRule="auto"/>
        <w:ind w:firstLine="851"/>
        <w:rPr>
          <w:szCs w:val="24"/>
        </w:rPr>
      </w:pPr>
    </w:p>
    <w:tbl>
      <w:tblPr>
        <w:tblW w:w="86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7"/>
        <w:gridCol w:w="2850"/>
        <w:gridCol w:w="510"/>
        <w:gridCol w:w="510"/>
        <w:gridCol w:w="510"/>
        <w:gridCol w:w="510"/>
        <w:gridCol w:w="510"/>
        <w:gridCol w:w="314"/>
        <w:gridCol w:w="250"/>
      </w:tblGrid>
      <w:tr w:rsidR="00C66692" w:rsidRPr="00B22795" w:rsidTr="00887DF8">
        <w:trPr>
          <w:gridAfter w:val="1"/>
          <w:wAfter w:w="250" w:type="dxa"/>
          <w:trHeight w:val="340"/>
          <w:jc w:val="center"/>
        </w:trPr>
        <w:tc>
          <w:tcPr>
            <w:tcW w:w="83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6692" w:rsidRPr="00B22795" w:rsidRDefault="00C66692" w:rsidP="00887DF8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22795">
              <w:rPr>
                <w:color w:val="000000"/>
                <w:szCs w:val="24"/>
              </w:rPr>
              <w:t xml:space="preserve">Tabela </w:t>
            </w:r>
            <w:r w:rsidR="00AD2498">
              <w:rPr>
                <w:color w:val="000000"/>
                <w:szCs w:val="24"/>
              </w:rPr>
              <w:t>3</w:t>
            </w:r>
            <w:r w:rsidRPr="00B22795">
              <w:rPr>
                <w:color w:val="000000"/>
                <w:szCs w:val="24"/>
              </w:rPr>
              <w:t xml:space="preserve"> - Avaliação do Uso </w:t>
            </w:r>
            <w:r w:rsidR="00AC1098" w:rsidRPr="00B22795">
              <w:rPr>
                <w:color w:val="000000"/>
                <w:szCs w:val="24"/>
              </w:rPr>
              <w:t>e desenvolvimento de c</w:t>
            </w:r>
            <w:r w:rsidRPr="00B22795">
              <w:rPr>
                <w:color w:val="000000"/>
                <w:szCs w:val="24"/>
              </w:rPr>
              <w:t>apacidades</w:t>
            </w:r>
          </w:p>
        </w:tc>
      </w:tr>
      <w:tr w:rsidR="00C66692" w:rsidRPr="00241268" w:rsidTr="00887DF8">
        <w:trPr>
          <w:trHeight w:val="340"/>
          <w:jc w:val="center"/>
        </w:trPr>
        <w:tc>
          <w:tcPr>
            <w:tcW w:w="263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92" w:rsidRPr="00241268" w:rsidRDefault="00C66692" w:rsidP="00887DF8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41268">
              <w:rPr>
                <w:b/>
                <w:bCs/>
                <w:color w:val="000000"/>
                <w:sz w:val="20"/>
              </w:rPr>
              <w:t>DIMENSÃO</w:t>
            </w:r>
          </w:p>
        </w:tc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692" w:rsidRPr="00241268" w:rsidRDefault="00C66692" w:rsidP="00887DF8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41268">
              <w:rPr>
                <w:b/>
                <w:bCs/>
                <w:color w:val="000000"/>
                <w:sz w:val="20"/>
              </w:rPr>
              <w:t>VARIÁVEIS</w:t>
            </w:r>
          </w:p>
        </w:tc>
        <w:tc>
          <w:tcPr>
            <w:tcW w:w="3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6692" w:rsidRPr="00241268" w:rsidRDefault="00C66692" w:rsidP="00887DF8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41268">
              <w:rPr>
                <w:b/>
                <w:bCs/>
                <w:color w:val="000000"/>
                <w:sz w:val="20"/>
              </w:rPr>
              <w:t>FREQUÊNCIA DE APARIÇÃO</w:t>
            </w:r>
          </w:p>
        </w:tc>
      </w:tr>
      <w:tr w:rsidR="00AC1098" w:rsidRPr="00241268" w:rsidTr="00887DF8">
        <w:trPr>
          <w:trHeight w:val="340"/>
          <w:jc w:val="center"/>
        </w:trPr>
        <w:tc>
          <w:tcPr>
            <w:tcW w:w="26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92" w:rsidRPr="00241268" w:rsidRDefault="00C66692" w:rsidP="00887DF8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92" w:rsidRPr="00241268" w:rsidRDefault="00C66692" w:rsidP="00887DF8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692" w:rsidRPr="00241268" w:rsidRDefault="00C66692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MI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692" w:rsidRPr="00241268" w:rsidRDefault="00C66692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I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692" w:rsidRPr="00241268" w:rsidRDefault="00C66692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N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692" w:rsidRPr="00241268" w:rsidRDefault="00C66692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S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692" w:rsidRPr="00241268" w:rsidRDefault="00C66692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MS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6692" w:rsidRPr="00241268" w:rsidRDefault="00C66692" w:rsidP="00887DF8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41268">
              <w:rPr>
                <w:b/>
                <w:bCs/>
                <w:color w:val="000000"/>
                <w:sz w:val="20"/>
              </w:rPr>
              <w:t>RM</w:t>
            </w:r>
          </w:p>
        </w:tc>
      </w:tr>
      <w:tr w:rsidR="00AC1098" w:rsidRPr="00241268" w:rsidTr="00887DF8">
        <w:trPr>
          <w:trHeight w:val="340"/>
          <w:jc w:val="center"/>
        </w:trPr>
        <w:tc>
          <w:tcPr>
            <w:tcW w:w="26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098" w:rsidRPr="00241268" w:rsidRDefault="00AC1098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USO OU DESENVOLVIMENTO DE CAPACIDADES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FD06DA" w:rsidP="00887DF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Responsabilidade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AC1098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FD06DA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FD06DA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FD06DA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FD06DA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FD06DA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3,75</w:t>
            </w:r>
          </w:p>
        </w:tc>
      </w:tr>
      <w:tr w:rsidR="00AC1098" w:rsidRPr="00241268" w:rsidTr="00887DF8">
        <w:trPr>
          <w:trHeight w:val="340"/>
          <w:jc w:val="center"/>
        </w:trPr>
        <w:tc>
          <w:tcPr>
            <w:tcW w:w="263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C1098" w:rsidRPr="00241268" w:rsidRDefault="00AC1098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FD06DA" w:rsidP="00887DF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Uso de capacidades/habilidades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AC1098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FD06DA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FD06DA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FD06DA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FD06DA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AC1098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3,63</w:t>
            </w:r>
          </w:p>
        </w:tc>
      </w:tr>
      <w:tr w:rsidR="00AC1098" w:rsidRPr="00241268" w:rsidTr="00887DF8">
        <w:trPr>
          <w:trHeight w:val="340"/>
          <w:jc w:val="center"/>
        </w:trPr>
        <w:tc>
          <w:tcPr>
            <w:tcW w:w="263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C1098" w:rsidRPr="00241268" w:rsidRDefault="00AC1098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AC1098" w:rsidP="00887DF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Autonomia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AC1098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AC1098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AC1098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AC1098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AC1098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AC1098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3,50</w:t>
            </w:r>
          </w:p>
        </w:tc>
      </w:tr>
      <w:tr w:rsidR="00AC1098" w:rsidRPr="00241268" w:rsidTr="00887DF8">
        <w:trPr>
          <w:trHeight w:val="340"/>
          <w:jc w:val="center"/>
        </w:trPr>
        <w:tc>
          <w:tcPr>
            <w:tcW w:w="263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C1098" w:rsidRPr="00241268" w:rsidRDefault="00AC1098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AC1098" w:rsidP="00887DF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Relevância das atividades exercidas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AC1098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AC1098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FD06DA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FD06DA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AC1098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FD06DA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3,50</w:t>
            </w:r>
          </w:p>
        </w:tc>
      </w:tr>
      <w:tr w:rsidR="00AC1098" w:rsidRPr="00241268" w:rsidTr="00887DF8">
        <w:trPr>
          <w:trHeight w:val="340"/>
          <w:jc w:val="center"/>
        </w:trPr>
        <w:tc>
          <w:tcPr>
            <w:tcW w:w="2637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098" w:rsidRPr="00241268" w:rsidRDefault="00AC1098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AC1098" w:rsidP="00887DF8">
            <w:pPr>
              <w:spacing w:line="240" w:lineRule="auto"/>
              <w:jc w:val="left"/>
              <w:rPr>
                <w:i/>
                <w:iCs/>
                <w:color w:val="000000"/>
                <w:sz w:val="20"/>
              </w:rPr>
            </w:pPr>
            <w:r w:rsidRPr="00241268">
              <w:rPr>
                <w:i/>
                <w:iCs/>
                <w:color w:val="000000"/>
                <w:sz w:val="20"/>
              </w:rPr>
              <w:t>Feedback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AC1098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FD06DA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FD06DA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AC1098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AC1098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1098" w:rsidRPr="00241268" w:rsidRDefault="00FD06DA" w:rsidP="00887DF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3,38</w:t>
            </w:r>
          </w:p>
        </w:tc>
      </w:tr>
    </w:tbl>
    <w:p w:rsidR="00563CA3" w:rsidRPr="0082736C" w:rsidRDefault="00241268" w:rsidP="00C5714F">
      <w:pPr>
        <w:spacing w:line="360" w:lineRule="auto"/>
        <w:ind w:left="-90"/>
        <w:rPr>
          <w:sz w:val="20"/>
        </w:rPr>
      </w:pPr>
      <w:r>
        <w:rPr>
          <w:sz w:val="20"/>
        </w:rPr>
        <w:tab/>
        <w:t xml:space="preserve">    </w:t>
      </w:r>
      <w:r w:rsidR="00AD2498" w:rsidRPr="0082736C">
        <w:rPr>
          <w:sz w:val="20"/>
        </w:rPr>
        <w:t>Fonte: Elaborado pelos autores</w:t>
      </w:r>
      <w:r w:rsidR="00F13F3D" w:rsidRPr="0082736C">
        <w:rPr>
          <w:sz w:val="20"/>
        </w:rPr>
        <w:t xml:space="preserve"> (2016).</w:t>
      </w:r>
    </w:p>
    <w:p w:rsidR="00806263" w:rsidRPr="00B22795" w:rsidRDefault="00806263" w:rsidP="009B27C7">
      <w:pPr>
        <w:spacing w:line="360" w:lineRule="auto"/>
        <w:rPr>
          <w:szCs w:val="24"/>
        </w:rPr>
      </w:pPr>
    </w:p>
    <w:p w:rsidR="00AC1098" w:rsidRPr="00B22795" w:rsidRDefault="00AC1098" w:rsidP="00241268">
      <w:pPr>
        <w:spacing w:line="360" w:lineRule="auto"/>
        <w:ind w:firstLine="851"/>
        <w:rPr>
          <w:szCs w:val="24"/>
        </w:rPr>
      </w:pPr>
      <w:r w:rsidRPr="00B22795">
        <w:rPr>
          <w:szCs w:val="24"/>
        </w:rPr>
        <w:t>Examinand</w:t>
      </w:r>
      <w:r w:rsidR="00AD2498">
        <w:rPr>
          <w:szCs w:val="24"/>
        </w:rPr>
        <w:t>o os dados ordenados da Tabela 3</w:t>
      </w:r>
      <w:r w:rsidRPr="00B22795">
        <w:rPr>
          <w:szCs w:val="24"/>
        </w:rPr>
        <w:t>,</w:t>
      </w:r>
      <w:r w:rsidR="00384574" w:rsidRPr="00B22795">
        <w:rPr>
          <w:szCs w:val="24"/>
        </w:rPr>
        <w:t xml:space="preserve"> observa-se que possuindo um RM de peso central</w:t>
      </w:r>
      <w:r w:rsidR="003F1F07" w:rsidRPr="00B22795">
        <w:rPr>
          <w:szCs w:val="24"/>
        </w:rPr>
        <w:t xml:space="preserve"> todas as variáveis são categorizadas como</w:t>
      </w:r>
      <w:r w:rsidR="00806263">
        <w:rPr>
          <w:szCs w:val="24"/>
        </w:rPr>
        <w:t xml:space="preserve">favoráveis a </w:t>
      </w:r>
      <w:r w:rsidR="005A46AE">
        <w:rPr>
          <w:szCs w:val="24"/>
        </w:rPr>
        <w:t>QVT</w:t>
      </w:r>
      <w:r w:rsidR="00FF226D" w:rsidRPr="00B22795">
        <w:rPr>
          <w:szCs w:val="24"/>
        </w:rPr>
        <w:t>.</w:t>
      </w:r>
    </w:p>
    <w:p w:rsidR="00783EDA" w:rsidRPr="00B22795" w:rsidRDefault="00783EDA" w:rsidP="00241268">
      <w:pPr>
        <w:spacing w:line="360" w:lineRule="auto"/>
        <w:ind w:firstLine="851"/>
        <w:rPr>
          <w:szCs w:val="24"/>
        </w:rPr>
      </w:pPr>
    </w:p>
    <w:p w:rsidR="00285BB3" w:rsidRPr="00241268" w:rsidRDefault="00035164" w:rsidP="009B27C7">
      <w:pPr>
        <w:tabs>
          <w:tab w:val="left" w:pos="5672"/>
        </w:tabs>
        <w:spacing w:line="360" w:lineRule="auto"/>
        <w:rPr>
          <w:b/>
          <w:szCs w:val="24"/>
        </w:rPr>
      </w:pPr>
      <w:r>
        <w:rPr>
          <w:b/>
          <w:szCs w:val="24"/>
        </w:rPr>
        <w:t>4.1</w:t>
      </w:r>
      <w:r w:rsidR="00D1199C" w:rsidRPr="009F7056">
        <w:rPr>
          <w:b/>
          <w:szCs w:val="24"/>
        </w:rPr>
        <w:t>.4 Quanto à oportunidade de crescimento e segurança</w:t>
      </w:r>
    </w:p>
    <w:p w:rsidR="007A6744" w:rsidRDefault="00274745" w:rsidP="00241268">
      <w:pPr>
        <w:tabs>
          <w:tab w:val="left" w:pos="5672"/>
        </w:tabs>
        <w:spacing w:line="360" w:lineRule="auto"/>
        <w:ind w:firstLine="851"/>
        <w:rPr>
          <w:szCs w:val="24"/>
        </w:rPr>
      </w:pPr>
      <w:r w:rsidRPr="00B22795">
        <w:rPr>
          <w:szCs w:val="24"/>
        </w:rPr>
        <w:t>Oportunidade de crescimento permite observar o quanto a empresa valoriza o funcionário, investigando po</w:t>
      </w:r>
      <w:r w:rsidR="00EE5EAA" w:rsidRPr="00B22795">
        <w:rPr>
          <w:szCs w:val="24"/>
        </w:rPr>
        <w:t>s</w:t>
      </w:r>
      <w:r w:rsidR="007A6744">
        <w:rPr>
          <w:szCs w:val="24"/>
        </w:rPr>
        <w:t>sibilidades de desenvolvimento</w:t>
      </w:r>
      <w:r w:rsidR="00535B6C">
        <w:rPr>
          <w:szCs w:val="24"/>
        </w:rPr>
        <w:t xml:space="preserve"> e a</w:t>
      </w:r>
      <w:r w:rsidR="00EE5EAA" w:rsidRPr="00B22795">
        <w:rPr>
          <w:szCs w:val="24"/>
        </w:rPr>
        <w:t xml:space="preserve"> segurança no empre</w:t>
      </w:r>
      <w:r w:rsidR="005A46AE">
        <w:rPr>
          <w:szCs w:val="24"/>
        </w:rPr>
        <w:t>go (HITZ, 2010).</w:t>
      </w:r>
      <w:r w:rsidR="00241268">
        <w:rPr>
          <w:szCs w:val="24"/>
        </w:rPr>
        <w:t xml:space="preserve"> </w:t>
      </w:r>
      <w:r w:rsidR="00285BB3" w:rsidRPr="00B22795">
        <w:rPr>
          <w:szCs w:val="24"/>
        </w:rPr>
        <w:t>Quanto à possibilidade crescimento p</w:t>
      </w:r>
      <w:r w:rsidR="00CC72D9" w:rsidRPr="00B22795">
        <w:rPr>
          <w:szCs w:val="24"/>
        </w:rPr>
        <w:t>rofissional dentro da empresa</w:t>
      </w:r>
      <w:r w:rsidR="003070F0">
        <w:rPr>
          <w:szCs w:val="24"/>
        </w:rPr>
        <w:t>,</w:t>
      </w:r>
      <w:r w:rsidR="00CC72D9" w:rsidRPr="00B22795">
        <w:rPr>
          <w:szCs w:val="24"/>
        </w:rPr>
        <w:t xml:space="preserve"> 38</w:t>
      </w:r>
      <w:r w:rsidR="00285BB3" w:rsidRPr="00B22795">
        <w:rPr>
          <w:szCs w:val="24"/>
        </w:rPr>
        <w:t xml:space="preserve">% dos entrevistados se manifestaram </w:t>
      </w:r>
      <w:r w:rsidR="00CC72D9" w:rsidRPr="00B22795">
        <w:rPr>
          <w:szCs w:val="24"/>
        </w:rPr>
        <w:t>neutros</w:t>
      </w:r>
      <w:r w:rsidR="00285BB3" w:rsidRPr="00B22795">
        <w:rPr>
          <w:szCs w:val="24"/>
        </w:rPr>
        <w:t xml:space="preserve">, 31% se declararam </w:t>
      </w:r>
      <w:r w:rsidR="00CC72D9" w:rsidRPr="00B22795">
        <w:rPr>
          <w:szCs w:val="24"/>
        </w:rPr>
        <w:t>satisfeitos, 25</w:t>
      </w:r>
      <w:r w:rsidR="00285BB3" w:rsidRPr="00B22795">
        <w:rPr>
          <w:szCs w:val="24"/>
        </w:rPr>
        <w:t>% insatisfeitos e 6% muito satisfeitos.</w:t>
      </w:r>
    </w:p>
    <w:p w:rsidR="00CC72D9" w:rsidRPr="00B22795" w:rsidRDefault="00285BB3" w:rsidP="00241268">
      <w:pPr>
        <w:tabs>
          <w:tab w:val="left" w:pos="5672"/>
        </w:tabs>
        <w:spacing w:line="360" w:lineRule="auto"/>
        <w:ind w:firstLine="851"/>
        <w:rPr>
          <w:szCs w:val="24"/>
        </w:rPr>
      </w:pPr>
      <w:r w:rsidRPr="00B22795">
        <w:rPr>
          <w:szCs w:val="24"/>
        </w:rPr>
        <w:t xml:space="preserve">A partir da análise do indicador de capacitação profissional, observa-se que 38% do grupo </w:t>
      </w:r>
      <w:r w:rsidR="00255E13" w:rsidRPr="00B22795">
        <w:rPr>
          <w:szCs w:val="24"/>
        </w:rPr>
        <w:t>estão</w:t>
      </w:r>
      <w:r w:rsidRPr="00B22795">
        <w:rPr>
          <w:szCs w:val="24"/>
        </w:rPr>
        <w:t xml:space="preserve"> satisfeito</w:t>
      </w:r>
      <w:r w:rsidR="00255E13" w:rsidRPr="00B22795">
        <w:rPr>
          <w:szCs w:val="24"/>
        </w:rPr>
        <w:t xml:space="preserve">s, 31% não estão nem </w:t>
      </w:r>
      <w:r w:rsidRPr="00B22795">
        <w:rPr>
          <w:szCs w:val="24"/>
        </w:rPr>
        <w:t>satisfeito</w:t>
      </w:r>
      <w:r w:rsidR="00255E13" w:rsidRPr="00B22795">
        <w:rPr>
          <w:szCs w:val="24"/>
        </w:rPr>
        <w:t>s,</w:t>
      </w:r>
      <w:r w:rsidRPr="00B22795">
        <w:rPr>
          <w:szCs w:val="24"/>
        </w:rPr>
        <w:t xml:space="preserve"> nem ins</w:t>
      </w:r>
      <w:r w:rsidR="00255E13" w:rsidRPr="00B22795">
        <w:rPr>
          <w:szCs w:val="24"/>
        </w:rPr>
        <w:t xml:space="preserve">atisfeitos, 25% dos entrevistados </w:t>
      </w:r>
      <w:r w:rsidRPr="00B22795">
        <w:rPr>
          <w:szCs w:val="24"/>
        </w:rPr>
        <w:t>estão insatisfeitos e o índice de muito satisfeitos se manteve em 6%.</w:t>
      </w:r>
      <w:r w:rsidR="005A46AE">
        <w:rPr>
          <w:szCs w:val="24"/>
        </w:rPr>
        <w:t xml:space="preserve"> A </w:t>
      </w:r>
      <w:r w:rsidR="00CC72D9" w:rsidRPr="00B22795">
        <w:rPr>
          <w:szCs w:val="24"/>
        </w:rPr>
        <w:t xml:space="preserve">investigação da capacitação profissional está relacionada </w:t>
      </w:r>
      <w:r w:rsidR="00535B6C">
        <w:rPr>
          <w:szCs w:val="24"/>
        </w:rPr>
        <w:t xml:space="preserve">a </w:t>
      </w:r>
      <w:r w:rsidR="00CC72D9" w:rsidRPr="00B22795">
        <w:rPr>
          <w:szCs w:val="24"/>
        </w:rPr>
        <w:t xml:space="preserve">desenvolvimento e capacitação que </w:t>
      </w:r>
      <w:r w:rsidR="00535B6C">
        <w:rPr>
          <w:szCs w:val="24"/>
        </w:rPr>
        <w:t xml:space="preserve">ofereça </w:t>
      </w:r>
      <w:r w:rsidR="00CC72D9" w:rsidRPr="00B22795">
        <w:rPr>
          <w:szCs w:val="24"/>
        </w:rPr>
        <w:t>a possibilidade de aprimorar os conhecimentos</w:t>
      </w:r>
      <w:r w:rsidR="005A46AE">
        <w:rPr>
          <w:szCs w:val="24"/>
        </w:rPr>
        <w:t xml:space="preserve"> (MACHAVA, 2012)</w:t>
      </w:r>
      <w:r w:rsidR="00CC72D9" w:rsidRPr="00B22795">
        <w:rPr>
          <w:szCs w:val="24"/>
        </w:rPr>
        <w:t xml:space="preserve">. </w:t>
      </w:r>
      <w:r w:rsidR="00767391">
        <w:rPr>
          <w:szCs w:val="24"/>
        </w:rPr>
        <w:t>O</w:t>
      </w:r>
      <w:r w:rsidR="00D06462">
        <w:rPr>
          <w:szCs w:val="24"/>
        </w:rPr>
        <w:t xml:space="preserve"> conhecimento </w:t>
      </w:r>
      <w:r w:rsidR="00767391">
        <w:rPr>
          <w:szCs w:val="24"/>
        </w:rPr>
        <w:t xml:space="preserve">obtido </w:t>
      </w:r>
      <w:r w:rsidR="00D06462">
        <w:rPr>
          <w:szCs w:val="24"/>
        </w:rPr>
        <w:t xml:space="preserve">através da aprendizagem </w:t>
      </w:r>
      <w:r w:rsidR="00767391">
        <w:rPr>
          <w:szCs w:val="24"/>
        </w:rPr>
        <w:t>auxilia nas</w:t>
      </w:r>
      <w:r w:rsidR="00D06462">
        <w:rPr>
          <w:szCs w:val="24"/>
        </w:rPr>
        <w:t xml:space="preserve"> compet</w:t>
      </w:r>
      <w:r w:rsidR="00767391">
        <w:rPr>
          <w:szCs w:val="24"/>
        </w:rPr>
        <w:t>ências profissionais</w:t>
      </w:r>
      <w:r w:rsidR="00D06462">
        <w:rPr>
          <w:szCs w:val="24"/>
        </w:rPr>
        <w:t>,</w:t>
      </w:r>
      <w:r w:rsidR="00767391">
        <w:rPr>
          <w:szCs w:val="24"/>
        </w:rPr>
        <w:t xml:space="preserve"> contribuindo com as necessidades do empregado e da empresa (SIRGY et al., 2001).</w:t>
      </w:r>
      <w:r w:rsidR="00CC72D9" w:rsidRPr="00B22795">
        <w:rPr>
          <w:szCs w:val="24"/>
        </w:rPr>
        <w:t xml:space="preserve">Em conjunto a esta questão, se buscou investigar o incentivo da empresa à qualificação profissional de seus colaboradores. Os resultados </w:t>
      </w:r>
      <w:r w:rsidR="005F35BE" w:rsidRPr="00B22795">
        <w:rPr>
          <w:szCs w:val="24"/>
        </w:rPr>
        <w:t xml:space="preserve">obtidos indicaram que </w:t>
      </w:r>
      <w:r w:rsidR="00CC72D9" w:rsidRPr="00B22795">
        <w:rPr>
          <w:szCs w:val="24"/>
        </w:rPr>
        <w:t>50% dos colabor</w:t>
      </w:r>
      <w:r w:rsidR="005F35BE" w:rsidRPr="00B22795">
        <w:rPr>
          <w:szCs w:val="24"/>
        </w:rPr>
        <w:t>adores se declararam neutros, 31</w:t>
      </w:r>
      <w:r w:rsidR="00CC72D9" w:rsidRPr="00B22795">
        <w:rPr>
          <w:szCs w:val="24"/>
        </w:rPr>
        <w:t>% insatisfeitos, 13% muito insati</w:t>
      </w:r>
      <w:r w:rsidR="005F35BE" w:rsidRPr="00B22795">
        <w:rPr>
          <w:szCs w:val="24"/>
        </w:rPr>
        <w:t>sfeitos e 6</w:t>
      </w:r>
      <w:r w:rsidR="00CC72D9" w:rsidRPr="00B22795">
        <w:rPr>
          <w:szCs w:val="24"/>
        </w:rPr>
        <w:t>% muito satisfeitos.</w:t>
      </w:r>
    </w:p>
    <w:p w:rsidR="00114550" w:rsidRPr="00B22795" w:rsidRDefault="003070F0" w:rsidP="00241268">
      <w:pPr>
        <w:tabs>
          <w:tab w:val="left" w:pos="5672"/>
        </w:tabs>
        <w:spacing w:line="360" w:lineRule="auto"/>
        <w:ind w:firstLine="851"/>
        <w:rPr>
          <w:szCs w:val="24"/>
        </w:rPr>
      </w:pPr>
      <w:r>
        <w:rPr>
          <w:szCs w:val="24"/>
        </w:rPr>
        <w:t>Também</w:t>
      </w:r>
      <w:r w:rsidR="005F35BE" w:rsidRPr="00B22795">
        <w:rPr>
          <w:szCs w:val="24"/>
        </w:rPr>
        <w:t xml:space="preserve"> foi investigado o nível de satisfação dos colaboradores com as situações de </w:t>
      </w:r>
      <w:r w:rsidR="00285BB3" w:rsidRPr="00B22795">
        <w:rPr>
          <w:szCs w:val="24"/>
        </w:rPr>
        <w:t>demiss</w:t>
      </w:r>
      <w:r w:rsidR="005F35BE" w:rsidRPr="00B22795">
        <w:rPr>
          <w:szCs w:val="24"/>
        </w:rPr>
        <w:t>ão de funcionários, 88%</w:t>
      </w:r>
      <w:r w:rsidR="00285BB3" w:rsidRPr="00B22795">
        <w:rPr>
          <w:szCs w:val="24"/>
        </w:rPr>
        <w:t xml:space="preserve"> se declararam neutros, 6% satisfeitos e 6% insatisfeitos.</w:t>
      </w:r>
      <w:r w:rsidR="005A46AE">
        <w:rPr>
          <w:szCs w:val="24"/>
        </w:rPr>
        <w:t xml:space="preserve"> A</w:t>
      </w:r>
      <w:r w:rsidR="00114550" w:rsidRPr="00B22795">
        <w:rPr>
          <w:szCs w:val="24"/>
        </w:rPr>
        <w:t xml:space="preserve"> questão das demissões </w:t>
      </w:r>
      <w:r w:rsidR="005A46AE">
        <w:rPr>
          <w:szCs w:val="24"/>
        </w:rPr>
        <w:t xml:space="preserve">relacionam-se </w:t>
      </w:r>
      <w:r w:rsidR="00114550" w:rsidRPr="00B22795">
        <w:rPr>
          <w:szCs w:val="24"/>
        </w:rPr>
        <w:t>à segurança no emprego, possibilitando investigar o sentimento de segurança em relação a preservação do empr</w:t>
      </w:r>
      <w:r w:rsidR="005A46AE">
        <w:rPr>
          <w:szCs w:val="24"/>
        </w:rPr>
        <w:t xml:space="preserve">ego (TIMOSSI et al., </w:t>
      </w:r>
      <w:r w:rsidR="005A46AE" w:rsidRPr="00B22795">
        <w:rPr>
          <w:szCs w:val="24"/>
        </w:rPr>
        <w:t>2009)</w:t>
      </w:r>
    </w:p>
    <w:p w:rsidR="00675F4A" w:rsidRPr="00B22795" w:rsidRDefault="00357E38" w:rsidP="00241268">
      <w:pPr>
        <w:tabs>
          <w:tab w:val="left" w:pos="5672"/>
        </w:tabs>
        <w:spacing w:line="360" w:lineRule="auto"/>
        <w:ind w:firstLine="851"/>
        <w:rPr>
          <w:szCs w:val="24"/>
        </w:rPr>
      </w:pPr>
      <w:r w:rsidRPr="00B22795">
        <w:rPr>
          <w:szCs w:val="24"/>
        </w:rPr>
        <w:t>Para uma visualização geral do nível de satisfação da dimensão oportunidade</w:t>
      </w:r>
      <w:r w:rsidR="00786D9A" w:rsidRPr="00B22795">
        <w:rPr>
          <w:szCs w:val="24"/>
        </w:rPr>
        <w:t xml:space="preserve"> de</w:t>
      </w:r>
      <w:r w:rsidRPr="00B22795">
        <w:rPr>
          <w:szCs w:val="24"/>
        </w:rPr>
        <w:t xml:space="preserve"> crescimento e segurança, </w:t>
      </w:r>
      <w:r w:rsidR="00786D9A" w:rsidRPr="00B22795">
        <w:rPr>
          <w:szCs w:val="24"/>
        </w:rPr>
        <w:t>podem-se</w:t>
      </w:r>
      <w:r w:rsidR="003070F0">
        <w:rPr>
          <w:szCs w:val="24"/>
        </w:rPr>
        <w:t xml:space="preserve"> observar na T</w:t>
      </w:r>
      <w:r w:rsidR="00D06462">
        <w:rPr>
          <w:szCs w:val="24"/>
        </w:rPr>
        <w:t xml:space="preserve">abela </w:t>
      </w:r>
      <w:r w:rsidR="003070F0">
        <w:rPr>
          <w:szCs w:val="24"/>
        </w:rPr>
        <w:t>4</w:t>
      </w:r>
      <w:r w:rsidRPr="00B22795">
        <w:rPr>
          <w:szCs w:val="24"/>
        </w:rPr>
        <w:t xml:space="preserve"> os resultados da aplicação do cálculo do RM.</w:t>
      </w:r>
    </w:p>
    <w:tbl>
      <w:tblPr>
        <w:tblW w:w="83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4"/>
        <w:gridCol w:w="2814"/>
        <w:gridCol w:w="442"/>
        <w:gridCol w:w="442"/>
        <w:gridCol w:w="442"/>
        <w:gridCol w:w="442"/>
        <w:gridCol w:w="487"/>
        <w:gridCol w:w="539"/>
        <w:gridCol w:w="24"/>
        <w:gridCol w:w="29"/>
      </w:tblGrid>
      <w:tr w:rsidR="00786D9A" w:rsidRPr="00B22795" w:rsidTr="00D05440">
        <w:trPr>
          <w:trHeight w:val="340"/>
          <w:jc w:val="center"/>
        </w:trPr>
        <w:tc>
          <w:tcPr>
            <w:tcW w:w="837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6D9A" w:rsidRPr="00B22795" w:rsidRDefault="003070F0" w:rsidP="001C2975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Tabela 4</w:t>
            </w:r>
            <w:r w:rsidR="00130C18" w:rsidRPr="00B22795">
              <w:rPr>
                <w:color w:val="000000"/>
                <w:szCs w:val="24"/>
              </w:rPr>
              <w:t>- Avaliação da Oportunidade de crescimento e s</w:t>
            </w:r>
            <w:r w:rsidR="00786D9A" w:rsidRPr="00B22795">
              <w:rPr>
                <w:color w:val="000000"/>
                <w:szCs w:val="24"/>
              </w:rPr>
              <w:t>egurança</w:t>
            </w:r>
          </w:p>
        </w:tc>
      </w:tr>
      <w:tr w:rsidR="00786D9A" w:rsidRPr="00241268" w:rsidTr="00D05440">
        <w:trPr>
          <w:gridAfter w:val="2"/>
          <w:wAfter w:w="53" w:type="dxa"/>
          <w:trHeight w:val="340"/>
          <w:jc w:val="center"/>
        </w:trPr>
        <w:tc>
          <w:tcPr>
            <w:tcW w:w="271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9A" w:rsidRPr="00241268" w:rsidRDefault="00786D9A" w:rsidP="001C297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41268">
              <w:rPr>
                <w:b/>
                <w:bCs/>
                <w:color w:val="000000"/>
                <w:sz w:val="20"/>
              </w:rPr>
              <w:t>DIMENSÃO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D9A" w:rsidRPr="00241268" w:rsidRDefault="00786D9A" w:rsidP="001C297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41268">
              <w:rPr>
                <w:b/>
                <w:bCs/>
                <w:color w:val="000000"/>
                <w:sz w:val="20"/>
              </w:rPr>
              <w:t>VARIÁVEIS</w:t>
            </w: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6D9A" w:rsidRPr="00241268" w:rsidRDefault="00786D9A" w:rsidP="001C297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41268">
              <w:rPr>
                <w:b/>
                <w:bCs/>
                <w:color w:val="000000"/>
                <w:sz w:val="20"/>
              </w:rPr>
              <w:t>FREQUÊNCIA DE APARIÇÃO</w:t>
            </w:r>
          </w:p>
        </w:tc>
      </w:tr>
      <w:tr w:rsidR="00786D9A" w:rsidRPr="00B22795" w:rsidTr="00D05440">
        <w:trPr>
          <w:gridAfter w:val="1"/>
          <w:wAfter w:w="29" w:type="dxa"/>
          <w:trHeight w:val="340"/>
          <w:jc w:val="center"/>
        </w:trPr>
        <w:tc>
          <w:tcPr>
            <w:tcW w:w="271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9A" w:rsidRPr="00241268" w:rsidRDefault="00786D9A" w:rsidP="001C297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9A" w:rsidRPr="00241268" w:rsidRDefault="00786D9A" w:rsidP="001C297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D9A" w:rsidRPr="00241268" w:rsidRDefault="00786D9A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MI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D9A" w:rsidRPr="00241268" w:rsidRDefault="00786D9A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D9A" w:rsidRPr="00241268" w:rsidRDefault="00786D9A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D9A" w:rsidRPr="00241268" w:rsidRDefault="00786D9A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S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D9A" w:rsidRPr="00241268" w:rsidRDefault="00786D9A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MS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6D9A" w:rsidRPr="00241268" w:rsidRDefault="00786D9A" w:rsidP="001C297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41268">
              <w:rPr>
                <w:b/>
                <w:bCs/>
                <w:color w:val="000000"/>
                <w:sz w:val="20"/>
              </w:rPr>
              <w:t>RM</w:t>
            </w:r>
          </w:p>
        </w:tc>
      </w:tr>
      <w:tr w:rsidR="00D300AB" w:rsidRPr="00B22795" w:rsidTr="00D05440">
        <w:trPr>
          <w:gridAfter w:val="1"/>
          <w:wAfter w:w="29" w:type="dxa"/>
          <w:trHeight w:val="340"/>
          <w:jc w:val="center"/>
        </w:trPr>
        <w:tc>
          <w:tcPr>
            <w:tcW w:w="27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OPORTUNIDADE DE CRESCIMENTO E SEGURANÇA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Capacitação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6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1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3,25</w:t>
            </w:r>
          </w:p>
        </w:tc>
      </w:tr>
      <w:tr w:rsidR="00D300AB" w:rsidRPr="00B22795" w:rsidTr="00D05440">
        <w:trPr>
          <w:gridAfter w:val="1"/>
          <w:wAfter w:w="29" w:type="dxa"/>
          <w:trHeight w:val="340"/>
          <w:jc w:val="center"/>
        </w:trPr>
        <w:tc>
          <w:tcPr>
            <w:tcW w:w="271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Crescimento profissional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1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3,19</w:t>
            </w:r>
          </w:p>
        </w:tc>
      </w:tr>
      <w:tr w:rsidR="00D300AB" w:rsidRPr="00B22795" w:rsidTr="00D05440">
        <w:trPr>
          <w:gridAfter w:val="1"/>
          <w:wAfter w:w="29" w:type="dxa"/>
          <w:trHeight w:val="340"/>
          <w:jc w:val="center"/>
        </w:trPr>
        <w:tc>
          <w:tcPr>
            <w:tcW w:w="271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Desligamentos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14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3,00</w:t>
            </w:r>
          </w:p>
        </w:tc>
      </w:tr>
      <w:tr w:rsidR="00D300AB" w:rsidRPr="00B22795" w:rsidTr="00D05440">
        <w:trPr>
          <w:gridAfter w:val="1"/>
          <w:wAfter w:w="29" w:type="dxa"/>
          <w:trHeight w:val="340"/>
          <w:jc w:val="center"/>
        </w:trPr>
        <w:tc>
          <w:tcPr>
            <w:tcW w:w="2714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Incentivo a capacitação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1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300AB" w:rsidRPr="00241268" w:rsidRDefault="00D300AB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2,56</w:t>
            </w:r>
          </w:p>
        </w:tc>
      </w:tr>
    </w:tbl>
    <w:p w:rsidR="00786D9A" w:rsidRPr="0082736C" w:rsidRDefault="00241268" w:rsidP="009375ED">
      <w:pPr>
        <w:tabs>
          <w:tab w:val="left" w:pos="5672"/>
        </w:tabs>
        <w:spacing w:line="360" w:lineRule="auto"/>
        <w:ind w:left="284"/>
        <w:rPr>
          <w:sz w:val="20"/>
        </w:rPr>
      </w:pPr>
      <w:r>
        <w:rPr>
          <w:sz w:val="20"/>
        </w:rPr>
        <w:t xml:space="preserve"> </w:t>
      </w:r>
      <w:r w:rsidR="003070F0" w:rsidRPr="0082736C">
        <w:rPr>
          <w:sz w:val="20"/>
        </w:rPr>
        <w:t>Fonte: Elaborada pelos autores</w:t>
      </w:r>
      <w:r w:rsidR="00F13F3D" w:rsidRPr="0082736C">
        <w:rPr>
          <w:sz w:val="20"/>
        </w:rPr>
        <w:t xml:space="preserve"> (2016).</w:t>
      </w:r>
    </w:p>
    <w:p w:rsidR="009375ED" w:rsidRPr="00B22795" w:rsidRDefault="009375ED" w:rsidP="009B27C7">
      <w:pPr>
        <w:tabs>
          <w:tab w:val="left" w:pos="5672"/>
        </w:tabs>
        <w:spacing w:line="360" w:lineRule="auto"/>
        <w:rPr>
          <w:szCs w:val="24"/>
        </w:rPr>
      </w:pPr>
    </w:p>
    <w:p w:rsidR="00357E38" w:rsidRPr="00B22795" w:rsidRDefault="00786D9A" w:rsidP="00241268">
      <w:pPr>
        <w:tabs>
          <w:tab w:val="left" w:pos="5672"/>
        </w:tabs>
        <w:spacing w:line="360" w:lineRule="auto"/>
        <w:ind w:firstLine="851"/>
        <w:rPr>
          <w:szCs w:val="24"/>
        </w:rPr>
      </w:pPr>
      <w:r w:rsidRPr="00B22795">
        <w:rPr>
          <w:szCs w:val="24"/>
        </w:rPr>
        <w:t xml:space="preserve">A partir dos resultados da tabela </w:t>
      </w:r>
      <w:r w:rsidR="003070F0">
        <w:rPr>
          <w:szCs w:val="24"/>
        </w:rPr>
        <w:t>4</w:t>
      </w:r>
      <w:r w:rsidR="00732FC3" w:rsidRPr="00B22795">
        <w:rPr>
          <w:szCs w:val="24"/>
        </w:rPr>
        <w:t xml:space="preserve"> indicam que as </w:t>
      </w:r>
      <w:r w:rsidR="003070F0">
        <w:rPr>
          <w:szCs w:val="24"/>
        </w:rPr>
        <w:t>variáveis</w:t>
      </w:r>
      <w:r w:rsidR="00732FC3" w:rsidRPr="00B22795">
        <w:rPr>
          <w:szCs w:val="24"/>
        </w:rPr>
        <w:t xml:space="preserve"> crescimento profissional, capacitação e de</w:t>
      </w:r>
      <w:r w:rsidR="00D05440">
        <w:rPr>
          <w:szCs w:val="24"/>
        </w:rPr>
        <w:t>sligamentos são favoráveis ao alcance da QVT</w:t>
      </w:r>
      <w:r w:rsidR="00732FC3" w:rsidRPr="00B22795">
        <w:rPr>
          <w:szCs w:val="24"/>
        </w:rPr>
        <w:t xml:space="preserve">, </w:t>
      </w:r>
      <w:r w:rsidR="00D05440">
        <w:rPr>
          <w:szCs w:val="24"/>
        </w:rPr>
        <w:t>sendo que a variável incentivo a capacitação apresenta grau abaixo de 3, categorizando-se como uma categoria que impacta na QVT dos colaboradores.</w:t>
      </w:r>
    </w:p>
    <w:p w:rsidR="0047706B" w:rsidRPr="00B22795" w:rsidRDefault="00D05440" w:rsidP="00D05440">
      <w:pPr>
        <w:tabs>
          <w:tab w:val="left" w:pos="2625"/>
        </w:tabs>
        <w:spacing w:line="360" w:lineRule="auto"/>
        <w:ind w:firstLine="567"/>
        <w:rPr>
          <w:szCs w:val="24"/>
        </w:rPr>
      </w:pPr>
      <w:r>
        <w:rPr>
          <w:szCs w:val="24"/>
        </w:rPr>
        <w:tab/>
      </w:r>
    </w:p>
    <w:p w:rsidR="0047706B" w:rsidRPr="00241268" w:rsidRDefault="00035164" w:rsidP="009B27C7">
      <w:pPr>
        <w:spacing w:line="360" w:lineRule="auto"/>
        <w:rPr>
          <w:b/>
          <w:szCs w:val="24"/>
        </w:rPr>
      </w:pPr>
      <w:r>
        <w:rPr>
          <w:b/>
          <w:szCs w:val="24"/>
        </w:rPr>
        <w:t>4.1</w:t>
      </w:r>
      <w:r w:rsidR="00D1199C" w:rsidRPr="009F7056">
        <w:rPr>
          <w:b/>
          <w:szCs w:val="24"/>
        </w:rPr>
        <w:t>.5 Quanto à integração social na organização</w:t>
      </w:r>
      <w:r w:rsidR="00D1199C" w:rsidRPr="009F7056">
        <w:rPr>
          <w:b/>
          <w:szCs w:val="24"/>
        </w:rPr>
        <w:tab/>
      </w:r>
    </w:p>
    <w:p w:rsidR="005B1541" w:rsidRPr="00B22795" w:rsidRDefault="006D2793" w:rsidP="00241268">
      <w:pPr>
        <w:spacing w:line="360" w:lineRule="auto"/>
        <w:ind w:firstLine="851"/>
        <w:rPr>
          <w:szCs w:val="24"/>
        </w:rPr>
      </w:pPr>
      <w:r w:rsidRPr="00B22795">
        <w:rPr>
          <w:szCs w:val="24"/>
        </w:rPr>
        <w:t xml:space="preserve">A QVT está relacionada à convivência saudável entre as pessoas na empresa </w:t>
      </w:r>
      <w:r w:rsidR="009A04F2">
        <w:rPr>
          <w:szCs w:val="24"/>
        </w:rPr>
        <w:t>e, conforme Santos (2012)</w:t>
      </w:r>
      <w:r w:rsidRPr="00B22795">
        <w:rPr>
          <w:szCs w:val="24"/>
        </w:rPr>
        <w:t xml:space="preserve">, é possível medir este critério através da existência de </w:t>
      </w:r>
      <w:r w:rsidR="0038202F" w:rsidRPr="00B22795">
        <w:rPr>
          <w:szCs w:val="24"/>
        </w:rPr>
        <w:t>do respeito às individualidades</w:t>
      </w:r>
      <w:r w:rsidRPr="00B22795">
        <w:rPr>
          <w:szCs w:val="24"/>
        </w:rPr>
        <w:t xml:space="preserve">. </w:t>
      </w:r>
      <w:r w:rsidR="00A66804" w:rsidRPr="00B22795">
        <w:rPr>
          <w:szCs w:val="24"/>
        </w:rPr>
        <w:t>A partir do questionário aplicado, observa-se que com relação aos níveis de satisfação com a questão de respeito às diferenças 50% dos empregados se demonstram satisfeitos, 38% muito satisfeitos, 6% neutros e 6% muito insatisfeitos.</w:t>
      </w:r>
      <w:r w:rsidR="003070F0">
        <w:rPr>
          <w:szCs w:val="24"/>
        </w:rPr>
        <w:t>Em conjunto à</w:t>
      </w:r>
      <w:r w:rsidR="00120CFA" w:rsidRPr="00B22795">
        <w:rPr>
          <w:szCs w:val="24"/>
        </w:rPr>
        <w:t xml:space="preserve"> igualdade de oportunidade, foi investigada </w:t>
      </w:r>
      <w:r w:rsidR="003070F0">
        <w:rPr>
          <w:szCs w:val="24"/>
        </w:rPr>
        <w:t xml:space="preserve">a </w:t>
      </w:r>
      <w:r w:rsidR="00120CFA" w:rsidRPr="00B22795">
        <w:rPr>
          <w:szCs w:val="24"/>
        </w:rPr>
        <w:t xml:space="preserve">satisfação dos funcionários com relação à valorização </w:t>
      </w:r>
      <w:r w:rsidR="00EA61D4" w:rsidRPr="00B22795">
        <w:rPr>
          <w:szCs w:val="24"/>
        </w:rPr>
        <w:t>das ideias e propostas sugeridas</w:t>
      </w:r>
      <w:r w:rsidR="00120CFA" w:rsidRPr="00B22795">
        <w:rPr>
          <w:szCs w:val="24"/>
        </w:rPr>
        <w:t>, os resultados da pesquisa apontaram que 50% dos funcionários se manifestaram satisfeitos, 38% neutros, 6% insatisfeitos e 6% muito satisfeitos.</w:t>
      </w:r>
    </w:p>
    <w:p w:rsidR="00EF493A" w:rsidRPr="00B22795" w:rsidRDefault="00A66804" w:rsidP="00241268">
      <w:pPr>
        <w:spacing w:line="360" w:lineRule="auto"/>
        <w:ind w:firstLine="851"/>
        <w:rPr>
          <w:szCs w:val="24"/>
        </w:rPr>
      </w:pPr>
      <w:r w:rsidRPr="00B22795">
        <w:rPr>
          <w:szCs w:val="24"/>
        </w:rPr>
        <w:t xml:space="preserve">Quanto à questão de relacionamento interpessoal, 50% dos entrevistados se manifestaram muito satisfeitos, 31% satisfeitos e 19% neutros. </w:t>
      </w:r>
      <w:r w:rsidR="005B51C9">
        <w:rPr>
          <w:szCs w:val="24"/>
        </w:rPr>
        <w:t>F</w:t>
      </w:r>
      <w:r w:rsidR="003C773C">
        <w:rPr>
          <w:szCs w:val="24"/>
        </w:rPr>
        <w:t>atores como as relações sociais contribuem com a qualidade de vida e satisfação no trabalho (REQUENA, 2003)</w:t>
      </w:r>
      <w:r w:rsidR="00E667EF">
        <w:rPr>
          <w:szCs w:val="24"/>
        </w:rPr>
        <w:t>, a</w:t>
      </w:r>
      <w:r w:rsidR="00E667EF" w:rsidRPr="00B22795">
        <w:rPr>
          <w:szCs w:val="24"/>
        </w:rPr>
        <w:t xml:space="preserve"> existência de um</w:t>
      </w:r>
      <w:r w:rsidR="00E667EF">
        <w:rPr>
          <w:szCs w:val="24"/>
        </w:rPr>
        <w:t xml:space="preserve"> relacionamento interpessoal</w:t>
      </w:r>
      <w:r w:rsidR="00E667EF" w:rsidRPr="00B22795">
        <w:rPr>
          <w:szCs w:val="24"/>
        </w:rPr>
        <w:t xml:space="preserve"> entre os empregados promove o respeito entre </w:t>
      </w:r>
      <w:r w:rsidR="00E667EF">
        <w:rPr>
          <w:szCs w:val="24"/>
        </w:rPr>
        <w:t xml:space="preserve">os mesmos (HITZ, 2010). </w:t>
      </w:r>
      <w:r w:rsidR="00C70645" w:rsidRPr="00B22795">
        <w:rPr>
          <w:szCs w:val="24"/>
        </w:rPr>
        <w:t xml:space="preserve"> Concomitante a esta última variável buscou-se analisar a percepção dos colaboradores em relação ao comprometimento dos colegas, 31% dos funcionários declararam</w:t>
      </w:r>
      <w:r w:rsidRPr="00B22795">
        <w:rPr>
          <w:szCs w:val="24"/>
        </w:rPr>
        <w:t xml:space="preserve"> muito satisfeitos, 25% insatisfeitos, </w:t>
      </w:r>
      <w:r w:rsidR="00EB7EB1" w:rsidRPr="00B22795">
        <w:rPr>
          <w:szCs w:val="24"/>
        </w:rPr>
        <w:t>19% permaneceram neutros,</w:t>
      </w:r>
      <w:r w:rsidR="00C70645" w:rsidRPr="00B22795">
        <w:rPr>
          <w:szCs w:val="24"/>
        </w:rPr>
        <w:t xml:space="preserve">sendo </w:t>
      </w:r>
      <w:r w:rsidR="003220D8" w:rsidRPr="00B22795">
        <w:rPr>
          <w:szCs w:val="24"/>
        </w:rPr>
        <w:t>este último,</w:t>
      </w:r>
      <w:r w:rsidR="00C70645" w:rsidRPr="00B22795">
        <w:rPr>
          <w:szCs w:val="24"/>
        </w:rPr>
        <w:t xml:space="preserve">o </w:t>
      </w:r>
      <w:r w:rsidR="00EB7EB1" w:rsidRPr="00B22795">
        <w:rPr>
          <w:szCs w:val="24"/>
        </w:rPr>
        <w:t xml:space="preserve">mesmo percentual </w:t>
      </w:r>
      <w:r w:rsidR="003220D8" w:rsidRPr="00B22795">
        <w:rPr>
          <w:szCs w:val="24"/>
        </w:rPr>
        <w:t xml:space="preserve">registrado de funcionários satisfeitos e, por fim, </w:t>
      </w:r>
      <w:r w:rsidR="00EB7EB1" w:rsidRPr="00B22795">
        <w:rPr>
          <w:szCs w:val="24"/>
        </w:rPr>
        <w:t xml:space="preserve">6% </w:t>
      </w:r>
      <w:r w:rsidR="003220D8" w:rsidRPr="00B22795">
        <w:rPr>
          <w:szCs w:val="24"/>
        </w:rPr>
        <w:t xml:space="preserve">do total da amostra </w:t>
      </w:r>
      <w:r w:rsidR="00C70645" w:rsidRPr="00B22795">
        <w:rPr>
          <w:szCs w:val="24"/>
        </w:rPr>
        <w:t>se manifestaram muito insatisfeitos.</w:t>
      </w:r>
    </w:p>
    <w:p w:rsidR="0022627E" w:rsidRPr="00B22795" w:rsidRDefault="003070F0" w:rsidP="00241268">
      <w:pPr>
        <w:spacing w:line="360" w:lineRule="auto"/>
        <w:ind w:firstLine="851"/>
        <w:rPr>
          <w:szCs w:val="24"/>
        </w:rPr>
      </w:pPr>
      <w:r>
        <w:rPr>
          <w:szCs w:val="24"/>
        </w:rPr>
        <w:t>Na Tabela 5</w:t>
      </w:r>
      <w:r w:rsidR="00AC0CA3" w:rsidRPr="00B22795">
        <w:rPr>
          <w:szCs w:val="24"/>
        </w:rPr>
        <w:t xml:space="preserve"> é possível </w:t>
      </w:r>
      <w:r w:rsidR="00130C18" w:rsidRPr="00B22795">
        <w:rPr>
          <w:szCs w:val="24"/>
        </w:rPr>
        <w:t>verificar o impacto geral do critério integração social na Qualidade de Vida no Trabalho dos funcionários da empresa.</w:t>
      </w:r>
    </w:p>
    <w:tbl>
      <w:tblPr>
        <w:tblW w:w="82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6"/>
        <w:gridCol w:w="2831"/>
        <w:gridCol w:w="442"/>
        <w:gridCol w:w="442"/>
        <w:gridCol w:w="442"/>
        <w:gridCol w:w="442"/>
        <w:gridCol w:w="487"/>
        <w:gridCol w:w="560"/>
        <w:gridCol w:w="17"/>
      </w:tblGrid>
      <w:tr w:rsidR="001D0DA2" w:rsidRPr="00B22795" w:rsidTr="001C2975">
        <w:trPr>
          <w:trHeight w:val="646"/>
          <w:jc w:val="center"/>
        </w:trPr>
        <w:tc>
          <w:tcPr>
            <w:tcW w:w="829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D0DA2" w:rsidRPr="00B22795" w:rsidRDefault="003070F0" w:rsidP="001C2975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Tabela 5</w:t>
            </w:r>
            <w:r w:rsidR="003E7BBF" w:rsidRPr="00B22795">
              <w:rPr>
                <w:color w:val="000000"/>
                <w:szCs w:val="24"/>
              </w:rPr>
              <w:t>– Avaliação da</w:t>
            </w:r>
            <w:r w:rsidR="001D0DA2" w:rsidRPr="00B22795">
              <w:rPr>
                <w:color w:val="000000"/>
                <w:szCs w:val="24"/>
              </w:rPr>
              <w:t xml:space="preserve"> Integração social na organização</w:t>
            </w:r>
          </w:p>
        </w:tc>
      </w:tr>
      <w:tr w:rsidR="003F337A" w:rsidRPr="00B22795" w:rsidTr="001C2975">
        <w:trPr>
          <w:trHeight w:val="305"/>
          <w:jc w:val="center"/>
        </w:trPr>
        <w:tc>
          <w:tcPr>
            <w:tcW w:w="263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41268">
              <w:rPr>
                <w:b/>
                <w:bCs/>
                <w:color w:val="000000"/>
                <w:sz w:val="20"/>
              </w:rPr>
              <w:t>DIMENSÃO</w:t>
            </w:r>
          </w:p>
        </w:tc>
        <w:tc>
          <w:tcPr>
            <w:tcW w:w="2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41268">
              <w:rPr>
                <w:b/>
                <w:bCs/>
                <w:color w:val="000000"/>
                <w:sz w:val="20"/>
              </w:rPr>
              <w:t>VARIÁVEIS</w:t>
            </w:r>
          </w:p>
        </w:tc>
        <w:tc>
          <w:tcPr>
            <w:tcW w:w="2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41268">
              <w:rPr>
                <w:b/>
                <w:bCs/>
                <w:color w:val="000000"/>
                <w:sz w:val="20"/>
              </w:rPr>
              <w:t>FREQUÊNCIA DE APARIÇÃO</w:t>
            </w:r>
          </w:p>
        </w:tc>
      </w:tr>
      <w:tr w:rsidR="001D0DA2" w:rsidRPr="00B22795" w:rsidTr="001C2975">
        <w:trPr>
          <w:gridAfter w:val="1"/>
          <w:wAfter w:w="17" w:type="dxa"/>
          <w:trHeight w:val="259"/>
          <w:jc w:val="center"/>
        </w:trPr>
        <w:tc>
          <w:tcPr>
            <w:tcW w:w="26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MI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I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N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S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MS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41268">
              <w:rPr>
                <w:b/>
                <w:bCs/>
                <w:color w:val="000000"/>
                <w:sz w:val="20"/>
              </w:rPr>
              <w:t>RM</w:t>
            </w:r>
          </w:p>
        </w:tc>
      </w:tr>
      <w:tr w:rsidR="003F337A" w:rsidRPr="00B22795" w:rsidTr="001C2975">
        <w:trPr>
          <w:gridAfter w:val="1"/>
          <w:wAfter w:w="17" w:type="dxa"/>
          <w:trHeight w:val="305"/>
          <w:jc w:val="center"/>
        </w:trPr>
        <w:tc>
          <w:tcPr>
            <w:tcW w:w="263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INTEGRAÇÃO SOCIAL NA ORGANIZAÇÃO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Relacionamento interpessoal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4,31</w:t>
            </w:r>
          </w:p>
        </w:tc>
      </w:tr>
      <w:tr w:rsidR="003F337A" w:rsidRPr="00B22795" w:rsidTr="001C2975">
        <w:trPr>
          <w:gridAfter w:val="1"/>
          <w:wAfter w:w="17" w:type="dxa"/>
          <w:trHeight w:val="259"/>
          <w:jc w:val="center"/>
        </w:trPr>
        <w:tc>
          <w:tcPr>
            <w:tcW w:w="2636" w:type="dxa"/>
            <w:vMerge/>
            <w:tcBorders>
              <w:left w:val="nil"/>
              <w:right w:val="nil"/>
            </w:tcBorders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Respeito às diferenças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8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4,13</w:t>
            </w:r>
          </w:p>
        </w:tc>
      </w:tr>
      <w:tr w:rsidR="003F337A" w:rsidRPr="00B22795" w:rsidTr="001C2975">
        <w:trPr>
          <w:gridAfter w:val="1"/>
          <w:wAfter w:w="17" w:type="dxa"/>
          <w:trHeight w:val="259"/>
          <w:jc w:val="center"/>
        </w:trPr>
        <w:tc>
          <w:tcPr>
            <w:tcW w:w="2636" w:type="dxa"/>
            <w:vMerge/>
            <w:tcBorders>
              <w:left w:val="nil"/>
              <w:right w:val="nil"/>
            </w:tcBorders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Valorização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8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3,56</w:t>
            </w:r>
          </w:p>
        </w:tc>
      </w:tr>
      <w:tr w:rsidR="003F337A" w:rsidRPr="00B22795" w:rsidTr="001C2975">
        <w:trPr>
          <w:gridAfter w:val="1"/>
          <w:wAfter w:w="17" w:type="dxa"/>
          <w:trHeight w:val="259"/>
          <w:jc w:val="center"/>
        </w:trPr>
        <w:tc>
          <w:tcPr>
            <w:tcW w:w="2636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Comprometimento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D0DA2" w:rsidRPr="00241268" w:rsidRDefault="001D0DA2" w:rsidP="001C297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3,44</w:t>
            </w:r>
          </w:p>
        </w:tc>
      </w:tr>
    </w:tbl>
    <w:p w:rsidR="0022627E" w:rsidRPr="0082736C" w:rsidRDefault="00D11517" w:rsidP="009375ED">
      <w:pPr>
        <w:spacing w:line="360" w:lineRule="auto"/>
        <w:ind w:left="426"/>
        <w:rPr>
          <w:sz w:val="20"/>
        </w:rPr>
      </w:pPr>
      <w:r w:rsidRPr="0082736C">
        <w:rPr>
          <w:sz w:val="20"/>
        </w:rPr>
        <w:t xml:space="preserve">Fonte: </w:t>
      </w:r>
      <w:r w:rsidR="00664FF7" w:rsidRPr="0082736C">
        <w:rPr>
          <w:sz w:val="20"/>
        </w:rPr>
        <w:t>Elaborado pelos autores</w:t>
      </w:r>
      <w:r w:rsidRPr="0082736C">
        <w:rPr>
          <w:sz w:val="20"/>
        </w:rPr>
        <w:t xml:space="preserve"> (2016).</w:t>
      </w:r>
    </w:p>
    <w:p w:rsidR="00D11517" w:rsidRPr="00B22795" w:rsidRDefault="00D11517" w:rsidP="00D11517">
      <w:pPr>
        <w:spacing w:line="360" w:lineRule="auto"/>
        <w:ind w:left="426"/>
        <w:rPr>
          <w:szCs w:val="24"/>
        </w:rPr>
      </w:pPr>
    </w:p>
    <w:p w:rsidR="003F337A" w:rsidRPr="00B22795" w:rsidRDefault="003070F0" w:rsidP="00241268">
      <w:pPr>
        <w:tabs>
          <w:tab w:val="left" w:pos="5672"/>
        </w:tabs>
        <w:spacing w:line="360" w:lineRule="auto"/>
        <w:ind w:firstLine="851"/>
        <w:rPr>
          <w:szCs w:val="24"/>
        </w:rPr>
      </w:pPr>
      <w:r>
        <w:rPr>
          <w:szCs w:val="24"/>
        </w:rPr>
        <w:t>Analisando a Tabela 5</w:t>
      </w:r>
      <w:r w:rsidR="003F337A" w:rsidRPr="00B22795">
        <w:rPr>
          <w:szCs w:val="24"/>
        </w:rPr>
        <w:t xml:space="preserve"> se verifica que</w:t>
      </w:r>
      <w:r w:rsidR="009A331F" w:rsidRPr="00B22795">
        <w:rPr>
          <w:szCs w:val="24"/>
        </w:rPr>
        <w:t xml:space="preserve"> o </w:t>
      </w:r>
      <w:r w:rsidR="00D11517">
        <w:rPr>
          <w:szCs w:val="24"/>
        </w:rPr>
        <w:t>todas as variáveis atingiram grau maior que 3, caracterizando a dimensão como um fator favorável</w:t>
      </w:r>
      <w:r w:rsidR="009A331F" w:rsidRPr="00B22795">
        <w:rPr>
          <w:szCs w:val="24"/>
        </w:rPr>
        <w:t xml:space="preserve"> a</w:t>
      </w:r>
      <w:r w:rsidR="00D11517">
        <w:rPr>
          <w:szCs w:val="24"/>
        </w:rPr>
        <w:t>o alcance da Qualidade de Vida no Trabalho.</w:t>
      </w:r>
    </w:p>
    <w:p w:rsidR="003F337A" w:rsidRPr="00B22795" w:rsidRDefault="003F337A" w:rsidP="009B27C7">
      <w:pPr>
        <w:spacing w:line="360" w:lineRule="auto"/>
        <w:rPr>
          <w:szCs w:val="24"/>
        </w:rPr>
      </w:pPr>
    </w:p>
    <w:p w:rsidR="0038202F" w:rsidRPr="00241268" w:rsidRDefault="00035164" w:rsidP="009B27C7">
      <w:pPr>
        <w:spacing w:line="360" w:lineRule="auto"/>
        <w:rPr>
          <w:b/>
          <w:szCs w:val="24"/>
        </w:rPr>
      </w:pPr>
      <w:r>
        <w:rPr>
          <w:b/>
          <w:szCs w:val="24"/>
        </w:rPr>
        <w:t>4.1.6</w:t>
      </w:r>
      <w:r w:rsidR="00D1199C" w:rsidRPr="009F7056">
        <w:rPr>
          <w:b/>
          <w:szCs w:val="24"/>
        </w:rPr>
        <w:t xml:space="preserve"> Quanto ao constitucionalismo</w:t>
      </w:r>
    </w:p>
    <w:p w:rsidR="00C8636E" w:rsidRPr="00B22795" w:rsidRDefault="00A03453" w:rsidP="00241268">
      <w:pPr>
        <w:spacing w:line="360" w:lineRule="auto"/>
        <w:ind w:firstLine="851"/>
        <w:rPr>
          <w:szCs w:val="24"/>
        </w:rPr>
      </w:pPr>
      <w:r>
        <w:rPr>
          <w:szCs w:val="24"/>
        </w:rPr>
        <w:t xml:space="preserve">O cumprimento dos direitos trabalhistas </w:t>
      </w:r>
      <w:r w:rsidRPr="00B22795">
        <w:rPr>
          <w:szCs w:val="24"/>
        </w:rPr>
        <w:t>atesta se a organização cumpre os direitos dos trabalhadores previstos em lei</w:t>
      </w:r>
      <w:r>
        <w:rPr>
          <w:szCs w:val="24"/>
        </w:rPr>
        <w:t xml:space="preserve"> (MACHAVA, 2012). </w:t>
      </w:r>
      <w:r w:rsidR="00423C67" w:rsidRPr="00B22795">
        <w:rPr>
          <w:szCs w:val="24"/>
        </w:rPr>
        <w:t xml:space="preserve">Quanto </w:t>
      </w:r>
      <w:r>
        <w:rPr>
          <w:szCs w:val="24"/>
        </w:rPr>
        <w:t>a esse aspecto</w:t>
      </w:r>
      <w:r w:rsidR="001F0E80" w:rsidRPr="00B22795">
        <w:rPr>
          <w:szCs w:val="24"/>
        </w:rPr>
        <w:t xml:space="preserve">, </w:t>
      </w:r>
      <w:r w:rsidR="00423C67" w:rsidRPr="00B22795">
        <w:rPr>
          <w:szCs w:val="24"/>
        </w:rPr>
        <w:t>75</w:t>
      </w:r>
      <w:r w:rsidR="001F0E80" w:rsidRPr="00B22795">
        <w:rPr>
          <w:szCs w:val="24"/>
        </w:rPr>
        <w:t xml:space="preserve">% </w:t>
      </w:r>
      <w:r>
        <w:rPr>
          <w:szCs w:val="24"/>
        </w:rPr>
        <w:t xml:space="preserve">dos colaboradores se consideram satisfeitos, </w:t>
      </w:r>
      <w:r w:rsidR="001F0E80" w:rsidRPr="00B22795">
        <w:rPr>
          <w:szCs w:val="24"/>
        </w:rPr>
        <w:t>19</w:t>
      </w:r>
      <w:r w:rsidR="00423C67" w:rsidRPr="00B22795">
        <w:rPr>
          <w:szCs w:val="24"/>
        </w:rPr>
        <w:t>% mui</w:t>
      </w:r>
      <w:r>
        <w:rPr>
          <w:szCs w:val="24"/>
        </w:rPr>
        <w:t xml:space="preserve">to satisfeitos </w:t>
      </w:r>
      <w:r w:rsidR="00423C67" w:rsidRPr="00B22795">
        <w:rPr>
          <w:szCs w:val="24"/>
        </w:rPr>
        <w:t xml:space="preserve">e 6% do grupo se manifestou neutro. Analisando a categoria liberdade de expressão, </w:t>
      </w:r>
      <w:r>
        <w:rPr>
          <w:szCs w:val="24"/>
        </w:rPr>
        <w:t xml:space="preserve">75% sinalizaram-se satisfeitos, 13% muito satisfeitos e </w:t>
      </w:r>
      <w:r w:rsidR="005E403E" w:rsidRPr="00B22795">
        <w:rPr>
          <w:szCs w:val="24"/>
        </w:rPr>
        <w:t xml:space="preserve">13% de funcionários se manifestaram neutros. </w:t>
      </w:r>
    </w:p>
    <w:p w:rsidR="00697B65" w:rsidRPr="00B22795" w:rsidRDefault="005E403E" w:rsidP="00241268">
      <w:pPr>
        <w:spacing w:line="360" w:lineRule="auto"/>
        <w:ind w:firstLine="851"/>
        <w:rPr>
          <w:szCs w:val="24"/>
        </w:rPr>
      </w:pPr>
      <w:r w:rsidRPr="00B22795">
        <w:rPr>
          <w:szCs w:val="24"/>
        </w:rPr>
        <w:t>Em relação a</w:t>
      </w:r>
      <w:r w:rsidR="00316827" w:rsidRPr="00B22795">
        <w:rPr>
          <w:szCs w:val="24"/>
        </w:rPr>
        <w:t xml:space="preserve"> normas e regras estabelecidas pela empresa, observa</w:t>
      </w:r>
      <w:r w:rsidR="00D52D53" w:rsidRPr="00B22795">
        <w:rPr>
          <w:szCs w:val="24"/>
        </w:rPr>
        <w:t>-se</w:t>
      </w:r>
      <w:r w:rsidR="00316827" w:rsidRPr="00B22795">
        <w:rPr>
          <w:szCs w:val="24"/>
        </w:rPr>
        <w:t xml:space="preserve"> 75% </w:t>
      </w:r>
      <w:r w:rsidR="00D52D53" w:rsidRPr="00B22795">
        <w:rPr>
          <w:szCs w:val="24"/>
        </w:rPr>
        <w:t xml:space="preserve">se mantiveram satisfeitos, 13% dos funcionários </w:t>
      </w:r>
      <w:r w:rsidR="00316827" w:rsidRPr="00B22795">
        <w:rPr>
          <w:szCs w:val="24"/>
        </w:rPr>
        <w:t xml:space="preserve">permaneceram </w:t>
      </w:r>
      <w:r w:rsidR="00D52D53" w:rsidRPr="00B22795">
        <w:rPr>
          <w:szCs w:val="24"/>
        </w:rPr>
        <w:t>muito satisfeitos, mesmo percentual observado de respondentes neutros.</w:t>
      </w:r>
      <w:r w:rsidR="00241268">
        <w:rPr>
          <w:szCs w:val="24"/>
        </w:rPr>
        <w:t xml:space="preserve"> </w:t>
      </w:r>
      <w:proofErr w:type="spellStart"/>
      <w:r w:rsidR="00694CEA" w:rsidRPr="00B22795">
        <w:rPr>
          <w:szCs w:val="24"/>
        </w:rPr>
        <w:t>Hitz</w:t>
      </w:r>
      <w:proofErr w:type="spellEnd"/>
      <w:r w:rsidR="00694CEA" w:rsidRPr="00B22795">
        <w:rPr>
          <w:szCs w:val="24"/>
        </w:rPr>
        <w:t xml:space="preserve"> (2010) especifica que este indicador </w:t>
      </w:r>
      <w:r w:rsidR="00A03453" w:rsidRPr="00B22795">
        <w:rPr>
          <w:szCs w:val="24"/>
        </w:rPr>
        <w:t>está</w:t>
      </w:r>
      <w:r w:rsidR="00694CEA" w:rsidRPr="00B22795">
        <w:rPr>
          <w:szCs w:val="24"/>
        </w:rPr>
        <w:t xml:space="preserve"> associado à divulgação clara das normas e regras da empresa</w:t>
      </w:r>
      <w:r w:rsidR="007A6744">
        <w:rPr>
          <w:szCs w:val="24"/>
        </w:rPr>
        <w:t>.</w:t>
      </w:r>
      <w:r w:rsidR="00241268">
        <w:rPr>
          <w:szCs w:val="24"/>
        </w:rPr>
        <w:t xml:space="preserve"> </w:t>
      </w:r>
      <w:r w:rsidR="00D52D53" w:rsidRPr="00B22795">
        <w:rPr>
          <w:szCs w:val="24"/>
        </w:rPr>
        <w:t>Quanto à categoria tratamento impessoal e igualitário, observa-se ainda a predominância da avaliação positiva, sendo esta composta por 44% de satisfeitos e 15% de muito satisfeitos, contudo nota-se o aumento de neutros e o aparecimento de insatisfeitos, sendo estes representados por 25% e 6% do total, respectivamente.</w:t>
      </w:r>
    </w:p>
    <w:p w:rsidR="00D11517" w:rsidRDefault="00A03453" w:rsidP="00241268">
      <w:pPr>
        <w:spacing w:line="360" w:lineRule="auto"/>
        <w:ind w:firstLine="851"/>
        <w:rPr>
          <w:szCs w:val="24"/>
        </w:rPr>
      </w:pPr>
      <w:r>
        <w:rPr>
          <w:szCs w:val="24"/>
        </w:rPr>
        <w:t>Na Tabela 6</w:t>
      </w:r>
      <w:r w:rsidR="003E7BBF" w:rsidRPr="00B22795">
        <w:rPr>
          <w:szCs w:val="24"/>
        </w:rPr>
        <w:t xml:space="preserve"> pode-se observar o panorama geral da satisfação referente ao critério tratamento pessoal e igualitário no trabalho.</w:t>
      </w:r>
    </w:p>
    <w:p w:rsidR="009375ED" w:rsidRDefault="009375ED" w:rsidP="00D11517">
      <w:pPr>
        <w:spacing w:line="360" w:lineRule="auto"/>
        <w:ind w:firstLine="567"/>
        <w:rPr>
          <w:szCs w:val="24"/>
        </w:rPr>
      </w:pPr>
    </w:p>
    <w:tbl>
      <w:tblPr>
        <w:tblW w:w="83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574"/>
        <w:gridCol w:w="516"/>
        <w:gridCol w:w="441"/>
        <w:gridCol w:w="470"/>
        <w:gridCol w:w="412"/>
        <w:gridCol w:w="486"/>
        <w:gridCol w:w="559"/>
        <w:gridCol w:w="37"/>
        <w:gridCol w:w="64"/>
      </w:tblGrid>
      <w:tr w:rsidR="003E7BBF" w:rsidRPr="00B22795" w:rsidTr="00C5714F">
        <w:trPr>
          <w:gridAfter w:val="1"/>
          <w:wAfter w:w="64" w:type="dxa"/>
          <w:trHeight w:val="340"/>
          <w:jc w:val="center"/>
        </w:trPr>
        <w:tc>
          <w:tcPr>
            <w:tcW w:w="832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7BBF" w:rsidRPr="00B22795" w:rsidRDefault="00A03453" w:rsidP="00D11517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Tabela 6</w:t>
            </w:r>
            <w:r w:rsidR="003E7BBF" w:rsidRPr="00B22795">
              <w:rPr>
                <w:color w:val="000000"/>
                <w:szCs w:val="24"/>
              </w:rPr>
              <w:t xml:space="preserve"> - Avaliação do Constitucionalismo</w:t>
            </w:r>
          </w:p>
        </w:tc>
      </w:tr>
      <w:tr w:rsidR="00D11517" w:rsidRPr="00241268" w:rsidTr="00C5714F">
        <w:trPr>
          <w:trHeight w:val="340"/>
          <w:jc w:val="center"/>
        </w:trPr>
        <w:tc>
          <w:tcPr>
            <w:tcW w:w="28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BBF" w:rsidRPr="00241268" w:rsidRDefault="003E7BBF" w:rsidP="00D1151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41268">
              <w:rPr>
                <w:b/>
                <w:bCs/>
                <w:color w:val="000000"/>
                <w:sz w:val="20"/>
              </w:rPr>
              <w:t>DIMENSÃO</w:t>
            </w:r>
          </w:p>
        </w:tc>
        <w:tc>
          <w:tcPr>
            <w:tcW w:w="2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7BBF" w:rsidRPr="00241268" w:rsidRDefault="003E7BBF" w:rsidP="00D1151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41268">
              <w:rPr>
                <w:b/>
                <w:bCs/>
                <w:color w:val="000000"/>
                <w:sz w:val="20"/>
              </w:rPr>
              <w:t>VARIÁVEIS</w:t>
            </w:r>
          </w:p>
        </w:tc>
        <w:tc>
          <w:tcPr>
            <w:tcW w:w="29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7BBF" w:rsidRPr="00241268" w:rsidRDefault="003E7BBF" w:rsidP="00D1151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41268">
              <w:rPr>
                <w:b/>
                <w:bCs/>
                <w:color w:val="000000"/>
                <w:sz w:val="20"/>
              </w:rPr>
              <w:t>FREQUÊNCIA DE APARIÇÃO</w:t>
            </w:r>
          </w:p>
        </w:tc>
      </w:tr>
      <w:tr w:rsidR="00D11517" w:rsidRPr="00241268" w:rsidTr="00C5714F">
        <w:trPr>
          <w:gridAfter w:val="2"/>
          <w:wAfter w:w="101" w:type="dxa"/>
          <w:trHeight w:val="340"/>
          <w:jc w:val="center"/>
        </w:trPr>
        <w:tc>
          <w:tcPr>
            <w:tcW w:w="28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F" w:rsidRPr="00241268" w:rsidRDefault="003E7BBF" w:rsidP="00D1151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BF" w:rsidRPr="00241268" w:rsidRDefault="003E7BBF" w:rsidP="00D1151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7BBF" w:rsidRPr="00241268" w:rsidRDefault="003E7BBF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MI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7BBF" w:rsidRPr="00241268" w:rsidRDefault="003E7BBF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I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7BBF" w:rsidRPr="00241268" w:rsidRDefault="003E7BBF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N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7BBF" w:rsidRPr="00241268" w:rsidRDefault="003E7BBF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S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7BBF" w:rsidRPr="00241268" w:rsidRDefault="003E7BBF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MS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7BBF" w:rsidRPr="00241268" w:rsidRDefault="003E7BBF" w:rsidP="00D1151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41268">
              <w:rPr>
                <w:b/>
                <w:bCs/>
                <w:color w:val="000000"/>
                <w:sz w:val="20"/>
              </w:rPr>
              <w:t>RM</w:t>
            </w:r>
          </w:p>
        </w:tc>
      </w:tr>
      <w:tr w:rsidR="00D11517" w:rsidRPr="00241268" w:rsidTr="00C5714F">
        <w:trPr>
          <w:gridAfter w:val="2"/>
          <w:wAfter w:w="101" w:type="dxa"/>
          <w:trHeight w:val="340"/>
          <w:jc w:val="center"/>
        </w:trPr>
        <w:tc>
          <w:tcPr>
            <w:tcW w:w="283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5" w:rsidRPr="00241268" w:rsidRDefault="00697B65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CONSTITUCIONALISMO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5" w:rsidRPr="00241268" w:rsidRDefault="00697B65" w:rsidP="00D11517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Liberdade de expressão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5" w:rsidRPr="00241268" w:rsidRDefault="00697B65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5" w:rsidRPr="00241268" w:rsidRDefault="00697B65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5" w:rsidRPr="00241268" w:rsidRDefault="00697B65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5" w:rsidRPr="00241268" w:rsidRDefault="00697B65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5" w:rsidRPr="00241268" w:rsidRDefault="00697B65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7B65" w:rsidRPr="00241268" w:rsidRDefault="00697B65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4,19</w:t>
            </w:r>
          </w:p>
        </w:tc>
      </w:tr>
      <w:tr w:rsidR="00D11517" w:rsidRPr="00241268" w:rsidTr="00C5714F">
        <w:trPr>
          <w:gridAfter w:val="2"/>
          <w:wAfter w:w="101" w:type="dxa"/>
          <w:trHeight w:val="340"/>
          <w:jc w:val="center"/>
        </w:trPr>
        <w:tc>
          <w:tcPr>
            <w:tcW w:w="28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BBF" w:rsidRPr="00241268" w:rsidRDefault="003E7BBF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7BBF" w:rsidRPr="00241268" w:rsidRDefault="00697B65" w:rsidP="00D11517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Normas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7BBF" w:rsidRPr="00241268" w:rsidRDefault="003E7BBF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7BBF" w:rsidRPr="00241268" w:rsidRDefault="003E7BBF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7BBF" w:rsidRPr="00241268" w:rsidRDefault="00697B65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7BBF" w:rsidRPr="00241268" w:rsidRDefault="00697B65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7BBF" w:rsidRPr="00241268" w:rsidRDefault="00697B65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7BBF" w:rsidRPr="00241268" w:rsidRDefault="00697B65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4,19</w:t>
            </w:r>
          </w:p>
        </w:tc>
      </w:tr>
      <w:tr w:rsidR="00D11517" w:rsidRPr="00241268" w:rsidTr="00C5714F">
        <w:trPr>
          <w:gridAfter w:val="2"/>
          <w:wAfter w:w="101" w:type="dxa"/>
          <w:trHeight w:val="340"/>
          <w:jc w:val="center"/>
        </w:trPr>
        <w:tc>
          <w:tcPr>
            <w:tcW w:w="28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B65" w:rsidRPr="00241268" w:rsidRDefault="00697B65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5" w:rsidRPr="00241268" w:rsidRDefault="00697B65" w:rsidP="00D11517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Direitos trabalhistas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5" w:rsidRPr="00241268" w:rsidRDefault="00697B65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5" w:rsidRPr="00241268" w:rsidRDefault="00697B65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5" w:rsidRPr="00241268" w:rsidRDefault="00697B65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5" w:rsidRPr="00241268" w:rsidRDefault="00697B65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B65" w:rsidRPr="00241268" w:rsidRDefault="00697B65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7B65" w:rsidRPr="00241268" w:rsidRDefault="00697B65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4,13</w:t>
            </w:r>
          </w:p>
        </w:tc>
      </w:tr>
      <w:tr w:rsidR="00D11517" w:rsidRPr="00241268" w:rsidTr="00C5714F">
        <w:trPr>
          <w:gridAfter w:val="2"/>
          <w:wAfter w:w="101" w:type="dxa"/>
          <w:trHeight w:val="340"/>
          <w:jc w:val="center"/>
        </w:trPr>
        <w:tc>
          <w:tcPr>
            <w:tcW w:w="28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BBF" w:rsidRPr="00241268" w:rsidRDefault="003E7BBF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7BBF" w:rsidRPr="00241268" w:rsidRDefault="003E7BBF" w:rsidP="00D11517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Tratamento impessoal e igualitário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7BBF" w:rsidRPr="00241268" w:rsidRDefault="003E7BBF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7BBF" w:rsidRPr="00241268" w:rsidRDefault="003E7BBF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7BBF" w:rsidRPr="00241268" w:rsidRDefault="003E7BBF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7BBF" w:rsidRPr="00241268" w:rsidRDefault="003E7BBF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7BBF" w:rsidRPr="00241268" w:rsidRDefault="003E7BBF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7BBF" w:rsidRPr="00241268" w:rsidRDefault="003E7BBF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3,88</w:t>
            </w:r>
          </w:p>
        </w:tc>
      </w:tr>
    </w:tbl>
    <w:p w:rsidR="003E7BBF" w:rsidRPr="0082736C" w:rsidRDefault="00241268" w:rsidP="00C5714F">
      <w:pPr>
        <w:spacing w:line="360" w:lineRule="auto"/>
        <w:rPr>
          <w:sz w:val="20"/>
        </w:rPr>
      </w:pPr>
      <w:r>
        <w:rPr>
          <w:sz w:val="20"/>
        </w:rPr>
        <w:t xml:space="preserve">      </w:t>
      </w:r>
      <w:r w:rsidR="00A03453" w:rsidRPr="0082736C">
        <w:rPr>
          <w:sz w:val="20"/>
        </w:rPr>
        <w:t>Fonte: Elaborado pelos autores</w:t>
      </w:r>
      <w:r w:rsidR="00D11517" w:rsidRPr="0082736C">
        <w:rPr>
          <w:sz w:val="20"/>
        </w:rPr>
        <w:t xml:space="preserve"> (2016).</w:t>
      </w:r>
    </w:p>
    <w:p w:rsidR="009375ED" w:rsidRPr="00B22795" w:rsidRDefault="009375ED" w:rsidP="00C5714F">
      <w:pPr>
        <w:spacing w:line="360" w:lineRule="auto"/>
        <w:rPr>
          <w:szCs w:val="24"/>
        </w:rPr>
      </w:pPr>
    </w:p>
    <w:p w:rsidR="00423C67" w:rsidRPr="00B22795" w:rsidRDefault="00423C67" w:rsidP="00241268">
      <w:pPr>
        <w:spacing w:line="360" w:lineRule="auto"/>
        <w:ind w:firstLine="873"/>
        <w:rPr>
          <w:szCs w:val="24"/>
        </w:rPr>
      </w:pPr>
      <w:r w:rsidRPr="00B22795">
        <w:rPr>
          <w:szCs w:val="24"/>
        </w:rPr>
        <w:t xml:space="preserve">A partir da análise </w:t>
      </w:r>
      <w:r w:rsidR="00074F37" w:rsidRPr="00B22795">
        <w:rPr>
          <w:szCs w:val="24"/>
        </w:rPr>
        <w:t>dos indicadores</w:t>
      </w:r>
      <w:r w:rsidR="00A03453">
        <w:rPr>
          <w:szCs w:val="24"/>
        </w:rPr>
        <w:t xml:space="preserve"> na Tabela 6</w:t>
      </w:r>
      <w:r w:rsidR="00074F37" w:rsidRPr="00B22795">
        <w:rPr>
          <w:szCs w:val="24"/>
        </w:rPr>
        <w:t>,</w:t>
      </w:r>
      <w:r w:rsidRPr="00B22795">
        <w:rPr>
          <w:szCs w:val="24"/>
        </w:rPr>
        <w:t xml:space="preserve"> percebe-se que os resultados </w:t>
      </w:r>
      <w:r w:rsidR="00074F37" w:rsidRPr="00B22795">
        <w:rPr>
          <w:szCs w:val="24"/>
        </w:rPr>
        <w:t>referente</w:t>
      </w:r>
      <w:r w:rsidR="00770A59" w:rsidRPr="00B22795">
        <w:rPr>
          <w:szCs w:val="24"/>
        </w:rPr>
        <w:t>s</w:t>
      </w:r>
      <w:r w:rsidR="00074F37" w:rsidRPr="00B22795">
        <w:rPr>
          <w:szCs w:val="24"/>
        </w:rPr>
        <w:t xml:space="preserve"> ao constitucionalismo no geral </w:t>
      </w:r>
      <w:r w:rsidRPr="00B22795">
        <w:rPr>
          <w:szCs w:val="24"/>
        </w:rPr>
        <w:t>foram satisfatórios na avaliação da percepção dos funcionários</w:t>
      </w:r>
      <w:r w:rsidR="00074F37" w:rsidRPr="00B22795">
        <w:rPr>
          <w:szCs w:val="24"/>
        </w:rPr>
        <w:t xml:space="preserve">, sendo que os </w:t>
      </w:r>
      <w:r w:rsidR="00D11517">
        <w:rPr>
          <w:szCs w:val="24"/>
        </w:rPr>
        <w:t xml:space="preserve">todos os </w:t>
      </w:r>
      <w:r w:rsidR="00074F37" w:rsidRPr="00B22795">
        <w:rPr>
          <w:szCs w:val="24"/>
        </w:rPr>
        <w:t xml:space="preserve">indicadores </w:t>
      </w:r>
      <w:r w:rsidR="00A03453">
        <w:rPr>
          <w:szCs w:val="24"/>
        </w:rPr>
        <w:t>superior a 3</w:t>
      </w:r>
      <w:r w:rsidR="00074F37" w:rsidRPr="00B22795">
        <w:rPr>
          <w:szCs w:val="24"/>
        </w:rPr>
        <w:t xml:space="preserve">, o que representa que estas são variáveis favoráveis ao alcance da QVT. </w:t>
      </w:r>
    </w:p>
    <w:p w:rsidR="00770A59" w:rsidRPr="00B22795" w:rsidRDefault="00770A59" w:rsidP="00241268">
      <w:pPr>
        <w:spacing w:line="360" w:lineRule="auto"/>
        <w:ind w:firstLine="873"/>
        <w:rPr>
          <w:szCs w:val="24"/>
        </w:rPr>
      </w:pPr>
    </w:p>
    <w:p w:rsidR="009375ED" w:rsidRPr="009F7056" w:rsidRDefault="00035164" w:rsidP="009B27C7">
      <w:pPr>
        <w:spacing w:line="360" w:lineRule="auto"/>
        <w:rPr>
          <w:b/>
          <w:szCs w:val="24"/>
        </w:rPr>
      </w:pPr>
      <w:r>
        <w:rPr>
          <w:b/>
          <w:szCs w:val="24"/>
        </w:rPr>
        <w:t>4.1.7</w:t>
      </w:r>
      <w:r w:rsidR="00D1199C" w:rsidRPr="009F7056">
        <w:rPr>
          <w:b/>
          <w:szCs w:val="24"/>
        </w:rPr>
        <w:t xml:space="preserve"> Quanto ao trabalho e vida</w:t>
      </w:r>
    </w:p>
    <w:p w:rsidR="00A03453" w:rsidRPr="00A03453" w:rsidRDefault="009A04F2" w:rsidP="00241268">
      <w:pPr>
        <w:spacing w:line="360" w:lineRule="auto"/>
        <w:ind w:firstLine="851"/>
        <w:rPr>
          <w:i/>
          <w:szCs w:val="24"/>
        </w:rPr>
      </w:pPr>
      <w:r>
        <w:rPr>
          <w:szCs w:val="24"/>
        </w:rPr>
        <w:t>A</w:t>
      </w:r>
      <w:r w:rsidR="00696642" w:rsidRPr="00B22795">
        <w:rPr>
          <w:szCs w:val="24"/>
        </w:rPr>
        <w:t>s experiências dos trabalhadores podem afetar de forma positiva ou negativa</w:t>
      </w:r>
      <w:r>
        <w:rPr>
          <w:szCs w:val="24"/>
        </w:rPr>
        <w:t xml:space="preserve"> na vida pessoal e social (HITZ, 2010), e a</w:t>
      </w:r>
      <w:r w:rsidR="00696642" w:rsidRPr="00B22795">
        <w:rPr>
          <w:szCs w:val="24"/>
        </w:rPr>
        <w:t xml:space="preserve"> finalidade deste critério é avaliar a relação do trabalho e do tempo com a fam</w:t>
      </w:r>
      <w:r w:rsidR="0077714B" w:rsidRPr="00B22795">
        <w:rPr>
          <w:szCs w:val="24"/>
        </w:rPr>
        <w:t xml:space="preserve">ília, </w:t>
      </w:r>
      <w:r w:rsidR="00696642" w:rsidRPr="00B22795">
        <w:rPr>
          <w:szCs w:val="24"/>
        </w:rPr>
        <w:t>lazer</w:t>
      </w:r>
      <w:r w:rsidR="0077714B" w:rsidRPr="00B22795">
        <w:rPr>
          <w:szCs w:val="24"/>
        </w:rPr>
        <w:t>, balanceamento da jornada de trabalho</w:t>
      </w:r>
      <w:r w:rsidR="00696642" w:rsidRPr="00B22795">
        <w:rPr>
          <w:szCs w:val="24"/>
        </w:rPr>
        <w:t xml:space="preserve"> e assim </w:t>
      </w:r>
      <w:r w:rsidR="0077714B" w:rsidRPr="00B22795">
        <w:rPr>
          <w:szCs w:val="24"/>
        </w:rPr>
        <w:t>mensurar</w:t>
      </w:r>
      <w:r w:rsidR="00696642" w:rsidRPr="00B22795">
        <w:rPr>
          <w:szCs w:val="24"/>
        </w:rPr>
        <w:t xml:space="preserve"> o impacto na QVT</w:t>
      </w:r>
      <w:r>
        <w:rPr>
          <w:szCs w:val="24"/>
        </w:rPr>
        <w:t xml:space="preserve"> (SANTOS, 2012)</w:t>
      </w:r>
      <w:r w:rsidR="00BE3086" w:rsidRPr="00B22795">
        <w:rPr>
          <w:szCs w:val="24"/>
        </w:rPr>
        <w:t>.</w:t>
      </w:r>
      <w:r w:rsidR="00241268">
        <w:rPr>
          <w:szCs w:val="24"/>
        </w:rPr>
        <w:t xml:space="preserve"> </w:t>
      </w:r>
      <w:r w:rsidR="00770A59" w:rsidRPr="00B22795">
        <w:rPr>
          <w:szCs w:val="24"/>
        </w:rPr>
        <w:t>Analisando os resultados obtidos no indicador impacto do trabalho na vida pessoal, verifica-se</w:t>
      </w:r>
      <w:r w:rsidR="00393832" w:rsidRPr="00B22795">
        <w:rPr>
          <w:szCs w:val="24"/>
        </w:rPr>
        <w:t xml:space="preserve"> que 38% dos funcionários </w:t>
      </w:r>
      <w:r w:rsidR="000F387E" w:rsidRPr="00B22795">
        <w:rPr>
          <w:szCs w:val="24"/>
        </w:rPr>
        <w:t xml:space="preserve">se manifestaram </w:t>
      </w:r>
      <w:r w:rsidR="00BE3086" w:rsidRPr="00B22795">
        <w:rPr>
          <w:szCs w:val="24"/>
        </w:rPr>
        <w:t>satisfeitos, 31</w:t>
      </w:r>
      <w:r w:rsidR="000F387E" w:rsidRPr="00B22795">
        <w:rPr>
          <w:szCs w:val="24"/>
        </w:rPr>
        <w:t xml:space="preserve">% se declararam </w:t>
      </w:r>
      <w:r w:rsidR="00BE3086" w:rsidRPr="00B22795">
        <w:rPr>
          <w:szCs w:val="24"/>
        </w:rPr>
        <w:t xml:space="preserve">neutros e um percentual de 25% insatisfeitos, havendo ainda 6% que </w:t>
      </w:r>
      <w:r w:rsidR="00A03453">
        <w:rPr>
          <w:szCs w:val="24"/>
        </w:rPr>
        <w:t>se declararam muito satisfeitos</w:t>
      </w:r>
      <w:r w:rsidR="00BE3086" w:rsidRPr="00B22795">
        <w:rPr>
          <w:szCs w:val="24"/>
        </w:rPr>
        <w:t xml:space="preserve">. </w:t>
      </w:r>
    </w:p>
    <w:p w:rsidR="0077714B" w:rsidRPr="00B22795" w:rsidRDefault="000F387E" w:rsidP="00241268">
      <w:pPr>
        <w:spacing w:line="360" w:lineRule="auto"/>
        <w:ind w:firstLine="851"/>
        <w:rPr>
          <w:i/>
          <w:szCs w:val="24"/>
        </w:rPr>
      </w:pPr>
      <w:r w:rsidRPr="00B22795">
        <w:rPr>
          <w:szCs w:val="24"/>
        </w:rPr>
        <w:t>No que se refere ao impa</w:t>
      </w:r>
      <w:r w:rsidR="00622D0D">
        <w:rPr>
          <w:szCs w:val="24"/>
        </w:rPr>
        <w:t xml:space="preserve">cto do trabalho </w:t>
      </w:r>
      <w:r w:rsidRPr="00B22795">
        <w:rPr>
          <w:szCs w:val="24"/>
        </w:rPr>
        <w:t>no lazer dos funcionários,</w:t>
      </w:r>
      <w:r w:rsidR="00CC5C3F" w:rsidRPr="00B22795">
        <w:rPr>
          <w:szCs w:val="24"/>
        </w:rPr>
        <w:t xml:space="preserve"> 38% </w:t>
      </w:r>
      <w:r w:rsidR="00622D0D">
        <w:rPr>
          <w:szCs w:val="24"/>
        </w:rPr>
        <w:t>se declararam</w:t>
      </w:r>
      <w:r w:rsidR="00BE3086" w:rsidRPr="00B22795">
        <w:rPr>
          <w:szCs w:val="24"/>
        </w:rPr>
        <w:t xml:space="preserve"> satisfeitos, 31% de neutros, 25% de insatisfeitos e 6</w:t>
      </w:r>
      <w:r w:rsidR="00CC5C3F" w:rsidRPr="00B22795">
        <w:rPr>
          <w:szCs w:val="24"/>
        </w:rPr>
        <w:t>% a muito satisfeitos</w:t>
      </w:r>
      <w:r w:rsidR="00BE3086" w:rsidRPr="00B22795">
        <w:rPr>
          <w:szCs w:val="24"/>
        </w:rPr>
        <w:t>.</w:t>
      </w:r>
      <w:r w:rsidR="00241268">
        <w:rPr>
          <w:szCs w:val="24"/>
        </w:rPr>
        <w:t xml:space="preserve"> </w:t>
      </w:r>
      <w:r w:rsidR="00CC5C3F" w:rsidRPr="00B22795">
        <w:rPr>
          <w:szCs w:val="24"/>
        </w:rPr>
        <w:t xml:space="preserve">Em relação </w:t>
      </w:r>
      <w:r w:rsidR="00AF75A8" w:rsidRPr="00B22795">
        <w:rPr>
          <w:szCs w:val="24"/>
        </w:rPr>
        <w:t xml:space="preserve">à </w:t>
      </w:r>
      <w:r w:rsidR="00CC5C3F" w:rsidRPr="00B22795">
        <w:rPr>
          <w:szCs w:val="24"/>
        </w:rPr>
        <w:t xml:space="preserve">carga de trabalho versus as folgas recebidas, observa-se que </w:t>
      </w:r>
      <w:r w:rsidR="008D1977" w:rsidRPr="00B22795">
        <w:rPr>
          <w:szCs w:val="24"/>
        </w:rPr>
        <w:t>38% dos funcionários se declararam neutros quanto à política de folgas, 31</w:t>
      </w:r>
      <w:r w:rsidR="00CC5C3F" w:rsidRPr="00B22795">
        <w:rPr>
          <w:szCs w:val="24"/>
        </w:rPr>
        <w:t xml:space="preserve">% </w:t>
      </w:r>
      <w:r w:rsidR="008D1977" w:rsidRPr="00B22795">
        <w:rPr>
          <w:szCs w:val="24"/>
        </w:rPr>
        <w:t>se manifestaram</w:t>
      </w:r>
      <w:r w:rsidR="00CC5C3F" w:rsidRPr="00B22795">
        <w:rPr>
          <w:szCs w:val="24"/>
        </w:rPr>
        <w:t xml:space="preserve"> satisfeitos</w:t>
      </w:r>
      <w:r w:rsidR="008D1977" w:rsidRPr="00B22795">
        <w:rPr>
          <w:szCs w:val="24"/>
        </w:rPr>
        <w:t xml:space="preserve">, 25% muito satisfeitos e 6% insatisfeitos. </w:t>
      </w:r>
    </w:p>
    <w:p w:rsidR="009375ED" w:rsidRDefault="00590328" w:rsidP="00241268">
      <w:pPr>
        <w:spacing w:line="360" w:lineRule="auto"/>
        <w:ind w:firstLine="851"/>
        <w:rPr>
          <w:szCs w:val="24"/>
        </w:rPr>
      </w:pPr>
      <w:r>
        <w:rPr>
          <w:szCs w:val="24"/>
        </w:rPr>
        <w:t>Na Tabela 7</w:t>
      </w:r>
      <w:r w:rsidR="00AF75A8" w:rsidRPr="00B22795">
        <w:rPr>
          <w:szCs w:val="24"/>
        </w:rPr>
        <w:t xml:space="preserve"> se pode </w:t>
      </w:r>
      <w:r w:rsidR="00A52038" w:rsidRPr="00B22795">
        <w:rPr>
          <w:szCs w:val="24"/>
        </w:rPr>
        <w:t xml:space="preserve">verificar através da aplicação do </w:t>
      </w:r>
      <w:r w:rsidR="00500A23">
        <w:rPr>
          <w:szCs w:val="24"/>
        </w:rPr>
        <w:t>Ranking Médio</w:t>
      </w:r>
      <w:r w:rsidR="00A52038" w:rsidRPr="00B22795">
        <w:rPr>
          <w:szCs w:val="24"/>
        </w:rPr>
        <w:t xml:space="preserve">, o </w:t>
      </w:r>
      <w:r w:rsidR="00AF75A8" w:rsidRPr="00B22795">
        <w:rPr>
          <w:szCs w:val="24"/>
        </w:rPr>
        <w:t xml:space="preserve">resultado geral da dimensão trabalho e vida na avaliação dos funcionários </w:t>
      </w:r>
      <w:r w:rsidR="00276B11">
        <w:rPr>
          <w:szCs w:val="24"/>
        </w:rPr>
        <w:t xml:space="preserve">da X </w:t>
      </w:r>
      <w:r w:rsidR="00276B11" w:rsidRPr="00D86D5E">
        <w:rPr>
          <w:i/>
          <w:szCs w:val="24"/>
        </w:rPr>
        <w:t>Pet Shop</w:t>
      </w:r>
      <w:r w:rsidR="00276B11" w:rsidRPr="00D86D5E">
        <w:rPr>
          <w:szCs w:val="24"/>
        </w:rPr>
        <w:t xml:space="preserve"> eVeterinária</w:t>
      </w:r>
      <w:r w:rsidR="00500A23">
        <w:rPr>
          <w:szCs w:val="24"/>
        </w:rPr>
        <w:t xml:space="preserve"> considerando todas variáveis pesquisadas.</w:t>
      </w:r>
    </w:p>
    <w:p w:rsidR="009375ED" w:rsidRDefault="009375ED" w:rsidP="009B27C7">
      <w:pPr>
        <w:spacing w:line="360" w:lineRule="auto"/>
        <w:ind w:firstLine="567"/>
        <w:rPr>
          <w:szCs w:val="24"/>
        </w:rPr>
      </w:pPr>
    </w:p>
    <w:p w:rsidR="00241268" w:rsidRDefault="00241268" w:rsidP="009B27C7">
      <w:pPr>
        <w:spacing w:line="360" w:lineRule="auto"/>
        <w:ind w:firstLine="567"/>
        <w:rPr>
          <w:szCs w:val="24"/>
        </w:rPr>
      </w:pPr>
    </w:p>
    <w:p w:rsidR="0082736C" w:rsidRDefault="0082736C" w:rsidP="009B27C7">
      <w:pPr>
        <w:spacing w:line="360" w:lineRule="auto"/>
        <w:ind w:firstLine="567"/>
        <w:rPr>
          <w:szCs w:val="24"/>
        </w:rPr>
      </w:pPr>
    </w:p>
    <w:p w:rsidR="0082736C" w:rsidRDefault="0082736C" w:rsidP="009B27C7">
      <w:pPr>
        <w:spacing w:line="360" w:lineRule="auto"/>
        <w:ind w:firstLine="567"/>
        <w:rPr>
          <w:szCs w:val="24"/>
        </w:rPr>
      </w:pPr>
    </w:p>
    <w:tbl>
      <w:tblPr>
        <w:tblW w:w="83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1"/>
        <w:gridCol w:w="2837"/>
        <w:gridCol w:w="442"/>
        <w:gridCol w:w="442"/>
        <w:gridCol w:w="442"/>
        <w:gridCol w:w="442"/>
        <w:gridCol w:w="487"/>
        <w:gridCol w:w="560"/>
        <w:gridCol w:w="51"/>
      </w:tblGrid>
      <w:tr w:rsidR="00C85C69" w:rsidRPr="00B22795" w:rsidTr="00D11517">
        <w:trPr>
          <w:trHeight w:val="340"/>
          <w:jc w:val="center"/>
        </w:trPr>
        <w:tc>
          <w:tcPr>
            <w:tcW w:w="83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85C69" w:rsidRPr="00B22795" w:rsidRDefault="00590328" w:rsidP="00D11517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Tabela 7</w:t>
            </w:r>
            <w:r w:rsidR="00C85C69" w:rsidRPr="00B22795">
              <w:rPr>
                <w:color w:val="000000"/>
                <w:szCs w:val="24"/>
              </w:rPr>
              <w:t>- Avaliação do Trabalho e Vida</w:t>
            </w:r>
          </w:p>
        </w:tc>
      </w:tr>
      <w:tr w:rsidR="00C85C69" w:rsidRPr="00B22795" w:rsidTr="00D11517">
        <w:trPr>
          <w:gridAfter w:val="1"/>
          <w:wAfter w:w="51" w:type="dxa"/>
          <w:trHeight w:val="340"/>
          <w:jc w:val="center"/>
        </w:trPr>
        <w:tc>
          <w:tcPr>
            <w:tcW w:w="268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41268">
              <w:rPr>
                <w:b/>
                <w:bCs/>
                <w:color w:val="000000"/>
                <w:sz w:val="20"/>
              </w:rPr>
              <w:t>DIMENSÃO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41268">
              <w:rPr>
                <w:b/>
                <w:bCs/>
                <w:color w:val="000000"/>
                <w:sz w:val="20"/>
              </w:rPr>
              <w:t>VARIÁVEIS</w:t>
            </w:r>
          </w:p>
        </w:tc>
        <w:tc>
          <w:tcPr>
            <w:tcW w:w="2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41268">
              <w:rPr>
                <w:b/>
                <w:bCs/>
                <w:color w:val="000000"/>
                <w:sz w:val="20"/>
              </w:rPr>
              <w:t>FREQUÊNCIA DE APARIÇÃO</w:t>
            </w:r>
          </w:p>
        </w:tc>
      </w:tr>
      <w:tr w:rsidR="00C85C69" w:rsidRPr="00B22795" w:rsidTr="00D11517">
        <w:trPr>
          <w:gridAfter w:val="1"/>
          <w:wAfter w:w="51" w:type="dxa"/>
          <w:trHeight w:val="340"/>
          <w:jc w:val="center"/>
        </w:trPr>
        <w:tc>
          <w:tcPr>
            <w:tcW w:w="268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MI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S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MS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41268">
              <w:rPr>
                <w:b/>
                <w:bCs/>
                <w:color w:val="000000"/>
                <w:sz w:val="20"/>
              </w:rPr>
              <w:t>RM</w:t>
            </w:r>
          </w:p>
        </w:tc>
      </w:tr>
      <w:tr w:rsidR="00C85C69" w:rsidRPr="00B22795" w:rsidTr="00D11517">
        <w:trPr>
          <w:gridAfter w:val="1"/>
          <w:wAfter w:w="51" w:type="dxa"/>
          <w:trHeight w:val="340"/>
          <w:jc w:val="center"/>
        </w:trPr>
        <w:tc>
          <w:tcPr>
            <w:tcW w:w="26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TRABALHO E VIDA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Carga de trabalho x Folgas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3,56</w:t>
            </w:r>
          </w:p>
        </w:tc>
      </w:tr>
      <w:tr w:rsidR="00C85C69" w:rsidRPr="00B22795" w:rsidTr="00D11517">
        <w:trPr>
          <w:gridAfter w:val="1"/>
          <w:wAfter w:w="51" w:type="dxa"/>
          <w:trHeight w:val="340"/>
          <w:jc w:val="center"/>
        </w:trPr>
        <w:tc>
          <w:tcPr>
            <w:tcW w:w="268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Impacto do trabalho no lazer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6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3,50</w:t>
            </w:r>
          </w:p>
        </w:tc>
      </w:tr>
      <w:tr w:rsidR="00C85C69" w:rsidRPr="00B22795" w:rsidTr="00D11517">
        <w:trPr>
          <w:gridAfter w:val="1"/>
          <w:wAfter w:w="51" w:type="dxa"/>
          <w:trHeight w:val="340"/>
          <w:jc w:val="center"/>
        </w:trPr>
        <w:tc>
          <w:tcPr>
            <w:tcW w:w="2681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Impacto do trabalho na vida pessoal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6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5C69" w:rsidRPr="00241268" w:rsidRDefault="00C85C69" w:rsidP="00D1151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3,50</w:t>
            </w:r>
          </w:p>
        </w:tc>
      </w:tr>
    </w:tbl>
    <w:p w:rsidR="00C85C69" w:rsidRPr="0082736C" w:rsidRDefault="00241268" w:rsidP="00500A23">
      <w:pPr>
        <w:tabs>
          <w:tab w:val="left" w:pos="5672"/>
        </w:tabs>
        <w:spacing w:line="360" w:lineRule="auto"/>
        <w:ind w:left="284"/>
        <w:rPr>
          <w:sz w:val="20"/>
        </w:rPr>
      </w:pPr>
      <w:r>
        <w:rPr>
          <w:sz w:val="20"/>
        </w:rPr>
        <w:t xml:space="preserve"> </w:t>
      </w:r>
      <w:r w:rsidR="00590328" w:rsidRPr="0082736C">
        <w:rPr>
          <w:sz w:val="20"/>
        </w:rPr>
        <w:t>Fonte: Elaborado pelos autores</w:t>
      </w:r>
      <w:r w:rsidR="00D11517" w:rsidRPr="0082736C">
        <w:rPr>
          <w:sz w:val="20"/>
        </w:rPr>
        <w:t xml:space="preserve"> (2016).</w:t>
      </w:r>
    </w:p>
    <w:p w:rsidR="00500A23" w:rsidRPr="00B22795" w:rsidRDefault="00500A23" w:rsidP="009B27C7">
      <w:pPr>
        <w:tabs>
          <w:tab w:val="left" w:pos="5672"/>
        </w:tabs>
        <w:spacing w:line="360" w:lineRule="auto"/>
        <w:rPr>
          <w:szCs w:val="24"/>
        </w:rPr>
      </w:pPr>
    </w:p>
    <w:p w:rsidR="00AF75A8" w:rsidRPr="00B22795" w:rsidRDefault="002E5E50" w:rsidP="00241268">
      <w:pPr>
        <w:tabs>
          <w:tab w:val="left" w:pos="5672"/>
        </w:tabs>
        <w:spacing w:line="360" w:lineRule="auto"/>
        <w:ind w:firstLine="851"/>
        <w:rPr>
          <w:szCs w:val="24"/>
        </w:rPr>
      </w:pPr>
      <w:r>
        <w:rPr>
          <w:szCs w:val="24"/>
        </w:rPr>
        <w:t>Na</w:t>
      </w:r>
      <w:r w:rsidR="00590328">
        <w:rPr>
          <w:szCs w:val="24"/>
        </w:rPr>
        <w:t xml:space="preserve"> tabela 7</w:t>
      </w:r>
      <w:r>
        <w:rPr>
          <w:szCs w:val="24"/>
        </w:rPr>
        <w:t xml:space="preserve">, observa-se que as </w:t>
      </w:r>
      <w:r w:rsidR="0089343B" w:rsidRPr="00B22795">
        <w:rPr>
          <w:szCs w:val="24"/>
        </w:rPr>
        <w:t xml:space="preserve">variáveis do critério se estabelecem como pontos </w:t>
      </w:r>
      <w:r w:rsidR="00D11517">
        <w:rPr>
          <w:szCs w:val="24"/>
        </w:rPr>
        <w:t>favoráveis</w:t>
      </w:r>
      <w:r w:rsidR="00A52038" w:rsidRPr="00B22795">
        <w:rPr>
          <w:szCs w:val="24"/>
        </w:rPr>
        <w:t xml:space="preserve"> no alcance da QVT</w:t>
      </w:r>
      <w:r w:rsidR="0089343B" w:rsidRPr="00B22795">
        <w:rPr>
          <w:szCs w:val="24"/>
        </w:rPr>
        <w:t xml:space="preserve">, </w:t>
      </w:r>
      <w:r>
        <w:rPr>
          <w:szCs w:val="24"/>
        </w:rPr>
        <w:t>dadas as médias das variáveis</w:t>
      </w:r>
      <w:r w:rsidR="00A52038" w:rsidRPr="00B22795">
        <w:rPr>
          <w:szCs w:val="24"/>
        </w:rPr>
        <w:t xml:space="preserve"> ter</w:t>
      </w:r>
      <w:r>
        <w:rPr>
          <w:szCs w:val="24"/>
        </w:rPr>
        <w:t>em</w:t>
      </w:r>
      <w:r w:rsidR="00D11517">
        <w:rPr>
          <w:szCs w:val="24"/>
        </w:rPr>
        <w:t>sidosuperior a 3.</w:t>
      </w:r>
    </w:p>
    <w:p w:rsidR="00A52038" w:rsidRPr="00B22795" w:rsidRDefault="00A52038" w:rsidP="009B27C7">
      <w:pPr>
        <w:spacing w:line="360" w:lineRule="auto"/>
        <w:rPr>
          <w:szCs w:val="24"/>
        </w:rPr>
      </w:pPr>
    </w:p>
    <w:p w:rsidR="0055129D" w:rsidRPr="00241268" w:rsidRDefault="00035164" w:rsidP="009B27C7">
      <w:pPr>
        <w:spacing w:line="360" w:lineRule="auto"/>
        <w:rPr>
          <w:b/>
          <w:szCs w:val="24"/>
        </w:rPr>
      </w:pPr>
      <w:r>
        <w:rPr>
          <w:b/>
          <w:szCs w:val="24"/>
        </w:rPr>
        <w:t>4.1.8</w:t>
      </w:r>
      <w:r w:rsidR="00D1199C" w:rsidRPr="009F7056">
        <w:rPr>
          <w:b/>
          <w:szCs w:val="24"/>
        </w:rPr>
        <w:t xml:space="preserve"> Quanto à relevância social </w:t>
      </w:r>
    </w:p>
    <w:p w:rsidR="0077351A" w:rsidRPr="00B22795" w:rsidRDefault="00590328" w:rsidP="00241268">
      <w:pPr>
        <w:spacing w:line="360" w:lineRule="auto"/>
        <w:ind w:firstLine="851"/>
        <w:rPr>
          <w:szCs w:val="24"/>
        </w:rPr>
      </w:pPr>
      <w:r>
        <w:rPr>
          <w:szCs w:val="24"/>
        </w:rPr>
        <w:t>O</w:t>
      </w:r>
      <w:r w:rsidRPr="00B22795">
        <w:rPr>
          <w:szCs w:val="24"/>
        </w:rPr>
        <w:t xml:space="preserve"> indicador imagem da empresa está associado à credibilidade da organização na percepção do funcionário</w:t>
      </w:r>
      <w:r>
        <w:rPr>
          <w:szCs w:val="24"/>
        </w:rPr>
        <w:t xml:space="preserve"> (HITZ, 2010)</w:t>
      </w:r>
      <w:r w:rsidRPr="00B22795">
        <w:rPr>
          <w:szCs w:val="24"/>
        </w:rPr>
        <w:t>.</w:t>
      </w:r>
      <w:r w:rsidR="00241268">
        <w:rPr>
          <w:szCs w:val="24"/>
        </w:rPr>
        <w:t xml:space="preserve"> </w:t>
      </w:r>
      <w:r w:rsidR="0099700E" w:rsidRPr="00B22795">
        <w:rPr>
          <w:szCs w:val="24"/>
        </w:rPr>
        <w:t xml:space="preserve">No que se refere à imagem que o trabalhador tem da organização, 56% se declararam satisfeitos e 44% muito satisfeitos. </w:t>
      </w:r>
      <w:r w:rsidR="00622D0D">
        <w:rPr>
          <w:szCs w:val="24"/>
        </w:rPr>
        <w:t xml:space="preserve">Quanto à </w:t>
      </w:r>
      <w:r w:rsidR="0099700E" w:rsidRPr="00B22795">
        <w:rPr>
          <w:szCs w:val="24"/>
        </w:rPr>
        <w:t>realização pe</w:t>
      </w:r>
      <w:r w:rsidR="00622D0D">
        <w:rPr>
          <w:szCs w:val="24"/>
        </w:rPr>
        <w:t>ssoal em desempenhar o trabalho,</w:t>
      </w:r>
      <w:r w:rsidR="004569DF" w:rsidRPr="00B22795">
        <w:rPr>
          <w:szCs w:val="24"/>
        </w:rPr>
        <w:t>38</w:t>
      </w:r>
      <w:r w:rsidR="0055129D" w:rsidRPr="00B22795">
        <w:rPr>
          <w:szCs w:val="24"/>
        </w:rPr>
        <w:t xml:space="preserve">% </w:t>
      </w:r>
      <w:r w:rsidR="004569DF" w:rsidRPr="00B22795">
        <w:rPr>
          <w:szCs w:val="24"/>
        </w:rPr>
        <w:t xml:space="preserve">dos funcionários </w:t>
      </w:r>
      <w:r w:rsidR="002C5EB7" w:rsidRPr="00B22795">
        <w:rPr>
          <w:szCs w:val="24"/>
        </w:rPr>
        <w:t xml:space="preserve">se </w:t>
      </w:r>
      <w:r w:rsidR="0055129D" w:rsidRPr="00B22795">
        <w:rPr>
          <w:szCs w:val="24"/>
        </w:rPr>
        <w:t xml:space="preserve">manifestaram </w:t>
      </w:r>
      <w:r w:rsidR="004569DF" w:rsidRPr="00B22795">
        <w:rPr>
          <w:szCs w:val="24"/>
        </w:rPr>
        <w:t>neutros</w:t>
      </w:r>
      <w:r w:rsidR="00C401FE" w:rsidRPr="00B22795">
        <w:rPr>
          <w:szCs w:val="24"/>
        </w:rPr>
        <w:t>,</w:t>
      </w:r>
      <w:r w:rsidR="004569DF" w:rsidRPr="00B22795">
        <w:rPr>
          <w:szCs w:val="24"/>
        </w:rPr>
        <w:t>31% de</w:t>
      </w:r>
      <w:r>
        <w:rPr>
          <w:szCs w:val="24"/>
        </w:rPr>
        <w:t xml:space="preserve"> declararam muito satisfeitos, 25% satisfeitos e 6%</w:t>
      </w:r>
      <w:r w:rsidR="00423401" w:rsidRPr="00B22795">
        <w:rPr>
          <w:szCs w:val="24"/>
        </w:rPr>
        <w:t xml:space="preserve"> insatisfeitos.</w:t>
      </w:r>
    </w:p>
    <w:p w:rsidR="00135D38" w:rsidRPr="00B22795" w:rsidRDefault="00135D38" w:rsidP="00241268">
      <w:pPr>
        <w:spacing w:line="360" w:lineRule="auto"/>
        <w:ind w:firstLine="851"/>
        <w:rPr>
          <w:szCs w:val="24"/>
        </w:rPr>
      </w:pPr>
      <w:r w:rsidRPr="00B22795">
        <w:rPr>
          <w:szCs w:val="24"/>
        </w:rPr>
        <w:tab/>
        <w:t>Em relação à percepção da responsabil</w:t>
      </w:r>
      <w:r w:rsidR="00500A23">
        <w:rPr>
          <w:szCs w:val="24"/>
        </w:rPr>
        <w:t xml:space="preserve">idade social da empresa, 50% dos empregados </w:t>
      </w:r>
      <w:r w:rsidRPr="00B22795">
        <w:rPr>
          <w:szCs w:val="24"/>
        </w:rPr>
        <w:t xml:space="preserve">se </w:t>
      </w:r>
      <w:r w:rsidR="00500A23">
        <w:rPr>
          <w:szCs w:val="24"/>
        </w:rPr>
        <w:t>manifestaram</w:t>
      </w:r>
      <w:r w:rsidRPr="00B22795">
        <w:rPr>
          <w:szCs w:val="24"/>
        </w:rPr>
        <w:t xml:space="preserve"> neutro</w:t>
      </w:r>
      <w:r w:rsidR="00500A23">
        <w:rPr>
          <w:szCs w:val="24"/>
        </w:rPr>
        <w:t>s</w:t>
      </w:r>
      <w:r w:rsidRPr="00B22795">
        <w:rPr>
          <w:szCs w:val="24"/>
        </w:rPr>
        <w:t>, 25% sat</w:t>
      </w:r>
      <w:r w:rsidR="00590328">
        <w:rPr>
          <w:szCs w:val="24"/>
        </w:rPr>
        <w:t>isfeitos, 19% muito satisfeitos e</w:t>
      </w:r>
      <w:r w:rsidRPr="00B22795">
        <w:rPr>
          <w:szCs w:val="24"/>
        </w:rPr>
        <w:t xml:space="preserve"> 6% de insatisfeitos.</w:t>
      </w:r>
      <w:r w:rsidR="00076D8F" w:rsidRPr="00B22795">
        <w:rPr>
          <w:szCs w:val="24"/>
        </w:rPr>
        <w:t>.</w:t>
      </w:r>
      <w:r w:rsidRPr="00B22795">
        <w:rPr>
          <w:szCs w:val="24"/>
        </w:rPr>
        <w:t>Quanto</w:t>
      </w:r>
      <w:r w:rsidR="006372B5" w:rsidRPr="00B22795">
        <w:rPr>
          <w:szCs w:val="24"/>
        </w:rPr>
        <w:t xml:space="preserve"> à </w:t>
      </w:r>
      <w:r w:rsidR="00076D8F" w:rsidRPr="00B22795">
        <w:rPr>
          <w:szCs w:val="24"/>
        </w:rPr>
        <w:t xml:space="preserve">relevância social pelos produtos e serviços, </w:t>
      </w:r>
      <w:r w:rsidRPr="00B22795">
        <w:rPr>
          <w:szCs w:val="24"/>
        </w:rPr>
        <w:t>50% de respondente</w:t>
      </w:r>
      <w:r w:rsidR="00590328">
        <w:rPr>
          <w:szCs w:val="24"/>
        </w:rPr>
        <w:t>s que se declararam satisfeitos, 44% de muito satisfeitos e os</w:t>
      </w:r>
      <w:r w:rsidRPr="00B22795">
        <w:rPr>
          <w:szCs w:val="24"/>
        </w:rPr>
        <w:t xml:space="preserve"> 6% restantes da amostra se mantiveram insatisfeitos.</w:t>
      </w:r>
    </w:p>
    <w:p w:rsidR="00135D38" w:rsidRPr="00B22795" w:rsidRDefault="008C18AA" w:rsidP="00241268">
      <w:pPr>
        <w:spacing w:line="360" w:lineRule="auto"/>
        <w:ind w:firstLine="851"/>
        <w:rPr>
          <w:szCs w:val="24"/>
        </w:rPr>
      </w:pPr>
      <w:r w:rsidRPr="00B22795">
        <w:rPr>
          <w:szCs w:val="24"/>
        </w:rPr>
        <w:tab/>
        <w:t xml:space="preserve">A variável </w:t>
      </w:r>
      <w:r w:rsidR="002E5E50">
        <w:rPr>
          <w:szCs w:val="24"/>
        </w:rPr>
        <w:t>p</w:t>
      </w:r>
      <w:r w:rsidR="00D94898" w:rsidRPr="00B22795">
        <w:rPr>
          <w:szCs w:val="24"/>
        </w:rPr>
        <w:t xml:space="preserve">olítica de recursos humanos teve </w:t>
      </w:r>
      <w:r w:rsidR="00595901" w:rsidRPr="00B22795">
        <w:rPr>
          <w:szCs w:val="24"/>
        </w:rPr>
        <w:t xml:space="preserve">50% de satisfeitos, 19% de muito satisfeitos e 31% de neutros. </w:t>
      </w:r>
      <w:r w:rsidR="00D94898" w:rsidRPr="00B22795">
        <w:rPr>
          <w:szCs w:val="24"/>
        </w:rPr>
        <w:t>O</w:t>
      </w:r>
      <w:r w:rsidR="007A6744">
        <w:rPr>
          <w:szCs w:val="24"/>
        </w:rPr>
        <w:t xml:space="preserve"> indicador p</w:t>
      </w:r>
      <w:r w:rsidR="00D94898" w:rsidRPr="00B22795">
        <w:rPr>
          <w:szCs w:val="24"/>
        </w:rPr>
        <w:t>olítica d</w:t>
      </w:r>
      <w:r w:rsidR="000B5942" w:rsidRPr="00B22795">
        <w:rPr>
          <w:szCs w:val="24"/>
        </w:rPr>
        <w:t>e recursos humanos corresponde à</w:t>
      </w:r>
      <w:r w:rsidR="00D94898" w:rsidRPr="00B22795">
        <w:rPr>
          <w:szCs w:val="24"/>
        </w:rPr>
        <w:t xml:space="preserve"> responsabilidade social dos empregados que </w:t>
      </w:r>
      <w:proofErr w:type="spellStart"/>
      <w:r w:rsidR="00D94898" w:rsidRPr="00B22795">
        <w:rPr>
          <w:szCs w:val="24"/>
        </w:rPr>
        <w:t>Machava</w:t>
      </w:r>
      <w:proofErr w:type="spellEnd"/>
      <w:r w:rsidR="00D94898" w:rsidRPr="00B22795">
        <w:rPr>
          <w:szCs w:val="24"/>
        </w:rPr>
        <w:t xml:space="preserve"> (2012) descreve, ela está relacionada às práticas de emprego, em que o trabalhador pressupõe que seus familiares serão amparados em caso de ele sofrer algum infortúnio.</w:t>
      </w:r>
    </w:p>
    <w:p w:rsidR="00EF7438" w:rsidRDefault="00590328" w:rsidP="00241268">
      <w:pPr>
        <w:spacing w:line="360" w:lineRule="auto"/>
        <w:ind w:firstLine="851"/>
        <w:rPr>
          <w:szCs w:val="24"/>
        </w:rPr>
      </w:pPr>
      <w:r>
        <w:rPr>
          <w:szCs w:val="24"/>
        </w:rPr>
        <w:t>Na T</w:t>
      </w:r>
      <w:r w:rsidR="00135D38" w:rsidRPr="00B22795">
        <w:rPr>
          <w:szCs w:val="24"/>
        </w:rPr>
        <w:t xml:space="preserve">abela </w:t>
      </w:r>
      <w:r>
        <w:rPr>
          <w:szCs w:val="24"/>
        </w:rPr>
        <w:t>8</w:t>
      </w:r>
      <w:r w:rsidR="00135D38" w:rsidRPr="00B22795">
        <w:rPr>
          <w:szCs w:val="24"/>
        </w:rPr>
        <w:t xml:space="preserve"> se pode </w:t>
      </w:r>
      <w:r w:rsidR="00655D14" w:rsidRPr="00B22795">
        <w:rPr>
          <w:szCs w:val="24"/>
        </w:rPr>
        <w:t>observar</w:t>
      </w:r>
      <w:r w:rsidR="00135D38" w:rsidRPr="00B22795">
        <w:rPr>
          <w:szCs w:val="24"/>
        </w:rPr>
        <w:t xml:space="preserve"> através da aplicação do RM, o </w:t>
      </w:r>
      <w:r w:rsidR="00655D14" w:rsidRPr="00B22795">
        <w:rPr>
          <w:szCs w:val="24"/>
        </w:rPr>
        <w:t>panorama geral do critério relevância social</w:t>
      </w:r>
      <w:r w:rsidR="00135D38" w:rsidRPr="00B22795">
        <w:rPr>
          <w:szCs w:val="24"/>
        </w:rPr>
        <w:t xml:space="preserve"> na avaliação dos funcionários da </w:t>
      </w:r>
      <w:r w:rsidR="00276B11">
        <w:rPr>
          <w:szCs w:val="24"/>
        </w:rPr>
        <w:t xml:space="preserve">X </w:t>
      </w:r>
      <w:r w:rsidR="00276B11" w:rsidRPr="00D86D5E">
        <w:rPr>
          <w:i/>
          <w:szCs w:val="24"/>
        </w:rPr>
        <w:t>Pet Shop</w:t>
      </w:r>
      <w:r w:rsidR="00276B11" w:rsidRPr="00D86D5E">
        <w:rPr>
          <w:szCs w:val="24"/>
        </w:rPr>
        <w:t xml:space="preserve"> eVeterinária</w:t>
      </w:r>
      <w:r w:rsidR="00276B11">
        <w:rPr>
          <w:szCs w:val="24"/>
        </w:rPr>
        <w:t>.</w:t>
      </w:r>
    </w:p>
    <w:p w:rsidR="004078F8" w:rsidRDefault="004078F8" w:rsidP="00C5714F">
      <w:pPr>
        <w:spacing w:line="360" w:lineRule="auto"/>
        <w:ind w:firstLine="567"/>
        <w:rPr>
          <w:szCs w:val="24"/>
        </w:rPr>
      </w:pPr>
    </w:p>
    <w:p w:rsidR="00241268" w:rsidRDefault="00241268" w:rsidP="00C5714F">
      <w:pPr>
        <w:spacing w:line="360" w:lineRule="auto"/>
        <w:ind w:firstLine="567"/>
        <w:rPr>
          <w:szCs w:val="24"/>
        </w:rPr>
      </w:pPr>
    </w:p>
    <w:p w:rsidR="00241268" w:rsidRDefault="00241268" w:rsidP="00C5714F">
      <w:pPr>
        <w:spacing w:line="360" w:lineRule="auto"/>
        <w:ind w:firstLine="567"/>
        <w:rPr>
          <w:szCs w:val="24"/>
        </w:rPr>
      </w:pPr>
    </w:p>
    <w:p w:rsidR="00241268" w:rsidRPr="00B22795" w:rsidRDefault="00241268" w:rsidP="00C5714F">
      <w:pPr>
        <w:spacing w:line="360" w:lineRule="auto"/>
        <w:ind w:firstLine="567"/>
        <w:rPr>
          <w:szCs w:val="24"/>
        </w:rPr>
      </w:pPr>
    </w:p>
    <w:tbl>
      <w:tblPr>
        <w:tblW w:w="4564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7"/>
        <w:gridCol w:w="2630"/>
        <w:gridCol w:w="573"/>
        <w:gridCol w:w="430"/>
        <w:gridCol w:w="424"/>
        <w:gridCol w:w="393"/>
        <w:gridCol w:w="599"/>
        <w:gridCol w:w="649"/>
        <w:gridCol w:w="52"/>
      </w:tblGrid>
      <w:tr w:rsidR="00655D14" w:rsidRPr="00B22795" w:rsidTr="00EF7438">
        <w:trPr>
          <w:gridAfter w:val="1"/>
          <w:wAfter w:w="31" w:type="pct"/>
          <w:trHeight w:val="340"/>
          <w:jc w:val="center"/>
        </w:trPr>
        <w:tc>
          <w:tcPr>
            <w:tcW w:w="4969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55D14" w:rsidRPr="00B22795" w:rsidRDefault="00590328" w:rsidP="00EF7438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Tabela 8</w:t>
            </w:r>
            <w:r w:rsidR="00655D14" w:rsidRPr="00B22795">
              <w:rPr>
                <w:color w:val="000000"/>
                <w:szCs w:val="24"/>
              </w:rPr>
              <w:t xml:space="preserve"> - Avaliação da Relevância social</w:t>
            </w:r>
          </w:p>
        </w:tc>
      </w:tr>
      <w:tr w:rsidR="00EF7438" w:rsidRPr="00241268" w:rsidTr="00EF7438">
        <w:trPr>
          <w:trHeight w:val="340"/>
          <w:jc w:val="center"/>
        </w:trPr>
        <w:tc>
          <w:tcPr>
            <w:tcW w:w="158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41268">
              <w:rPr>
                <w:b/>
                <w:bCs/>
                <w:color w:val="000000"/>
                <w:sz w:val="20"/>
              </w:rPr>
              <w:t>DIMENSÃO</w:t>
            </w:r>
          </w:p>
        </w:tc>
        <w:tc>
          <w:tcPr>
            <w:tcW w:w="15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41268">
              <w:rPr>
                <w:b/>
                <w:bCs/>
                <w:color w:val="000000"/>
                <w:sz w:val="20"/>
              </w:rPr>
              <w:t>VARIÁVEIS</w:t>
            </w:r>
          </w:p>
        </w:tc>
        <w:tc>
          <w:tcPr>
            <w:tcW w:w="185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41268">
              <w:rPr>
                <w:b/>
                <w:bCs/>
                <w:color w:val="000000"/>
                <w:sz w:val="20"/>
              </w:rPr>
              <w:t>FREQUÊNCIA DE APARIÇÃO</w:t>
            </w:r>
          </w:p>
        </w:tc>
      </w:tr>
      <w:tr w:rsidR="00EF7438" w:rsidRPr="00241268" w:rsidTr="00EF7438">
        <w:trPr>
          <w:trHeight w:val="340"/>
          <w:jc w:val="center"/>
        </w:trPr>
        <w:tc>
          <w:tcPr>
            <w:tcW w:w="158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MI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I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N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MS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41268">
              <w:rPr>
                <w:b/>
                <w:bCs/>
                <w:color w:val="000000"/>
                <w:sz w:val="20"/>
              </w:rPr>
              <w:t>RM</w:t>
            </w:r>
          </w:p>
        </w:tc>
      </w:tr>
      <w:tr w:rsidR="00EF7438" w:rsidRPr="00241268" w:rsidTr="00EF7438">
        <w:trPr>
          <w:trHeight w:val="340"/>
          <w:jc w:val="center"/>
        </w:trPr>
        <w:tc>
          <w:tcPr>
            <w:tcW w:w="158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RELEVÂNCIA SOCIAL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Qualidade dos serviços e produtos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7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4,31</w:t>
            </w:r>
          </w:p>
        </w:tc>
      </w:tr>
      <w:tr w:rsidR="00EF7438" w:rsidRPr="00241268" w:rsidTr="00EF7438">
        <w:trPr>
          <w:trHeight w:val="340"/>
          <w:jc w:val="center"/>
        </w:trPr>
        <w:tc>
          <w:tcPr>
            <w:tcW w:w="1580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Práticas de recursos humanos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5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3,88</w:t>
            </w:r>
          </w:p>
        </w:tc>
      </w:tr>
      <w:tr w:rsidR="00EF7438" w:rsidRPr="00241268" w:rsidTr="00EF7438">
        <w:trPr>
          <w:trHeight w:val="340"/>
          <w:jc w:val="center"/>
        </w:trPr>
        <w:tc>
          <w:tcPr>
            <w:tcW w:w="1580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Realização pessoal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6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5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3,81</w:t>
            </w:r>
          </w:p>
        </w:tc>
      </w:tr>
      <w:tr w:rsidR="00EF7438" w:rsidRPr="00241268" w:rsidTr="00EF7438">
        <w:trPr>
          <w:trHeight w:val="340"/>
          <w:jc w:val="center"/>
        </w:trPr>
        <w:tc>
          <w:tcPr>
            <w:tcW w:w="1580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Responsabilidade Social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8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3,56</w:t>
            </w:r>
          </w:p>
        </w:tc>
      </w:tr>
      <w:tr w:rsidR="00EF7438" w:rsidRPr="00241268" w:rsidTr="00EF7438">
        <w:trPr>
          <w:trHeight w:val="340"/>
          <w:jc w:val="center"/>
        </w:trPr>
        <w:tc>
          <w:tcPr>
            <w:tcW w:w="1580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Imagem da organização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7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55D14" w:rsidRPr="00241268" w:rsidRDefault="00655D14" w:rsidP="00EF743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241268">
              <w:rPr>
                <w:color w:val="000000"/>
                <w:sz w:val="20"/>
              </w:rPr>
              <w:t>3,44</w:t>
            </w:r>
          </w:p>
        </w:tc>
      </w:tr>
    </w:tbl>
    <w:p w:rsidR="00655D14" w:rsidRPr="00241268" w:rsidRDefault="00590328" w:rsidP="00EF7438">
      <w:pPr>
        <w:spacing w:line="360" w:lineRule="auto"/>
        <w:ind w:left="284"/>
        <w:rPr>
          <w:sz w:val="20"/>
        </w:rPr>
      </w:pPr>
      <w:r w:rsidRPr="00241268">
        <w:rPr>
          <w:sz w:val="20"/>
        </w:rPr>
        <w:t>Fonte: Elaborado pelos autores</w:t>
      </w:r>
      <w:r w:rsidR="00EF7438" w:rsidRPr="00241268">
        <w:rPr>
          <w:sz w:val="20"/>
        </w:rPr>
        <w:t xml:space="preserve"> (2016).</w:t>
      </w:r>
    </w:p>
    <w:p w:rsidR="00EF7438" w:rsidRPr="00B22795" w:rsidRDefault="00EF7438" w:rsidP="00EF7438">
      <w:pPr>
        <w:spacing w:line="360" w:lineRule="auto"/>
        <w:ind w:left="284"/>
        <w:rPr>
          <w:szCs w:val="24"/>
        </w:rPr>
      </w:pPr>
    </w:p>
    <w:p w:rsidR="00135D38" w:rsidRPr="00B22795" w:rsidRDefault="00135D38" w:rsidP="00241268">
      <w:pPr>
        <w:spacing w:line="360" w:lineRule="auto"/>
        <w:ind w:firstLine="851"/>
        <w:rPr>
          <w:szCs w:val="24"/>
        </w:rPr>
      </w:pPr>
      <w:r w:rsidRPr="00B22795">
        <w:rPr>
          <w:szCs w:val="24"/>
        </w:rPr>
        <w:t xml:space="preserve">A </w:t>
      </w:r>
      <w:r w:rsidR="005E0353" w:rsidRPr="00B22795">
        <w:rPr>
          <w:szCs w:val="24"/>
        </w:rPr>
        <w:t>pesquisa evidencia resultado satisfatório na</w:t>
      </w:r>
      <w:r w:rsidRPr="00B22795">
        <w:rPr>
          <w:szCs w:val="24"/>
        </w:rPr>
        <w:t xml:space="preserve"> categoria</w:t>
      </w:r>
      <w:r w:rsidR="005E0353" w:rsidRPr="00B22795">
        <w:rPr>
          <w:szCs w:val="24"/>
        </w:rPr>
        <w:t xml:space="preserve"> para a variável qualidade de serviços e produtos. As demais variáveis não destoam de maneira positiva ou negativa, permanecendo na zona central. </w:t>
      </w:r>
    </w:p>
    <w:p w:rsidR="004569DF" w:rsidRPr="00B22795" w:rsidRDefault="004569DF" w:rsidP="009B27C7">
      <w:pPr>
        <w:spacing w:line="360" w:lineRule="auto"/>
        <w:rPr>
          <w:szCs w:val="24"/>
        </w:rPr>
      </w:pPr>
    </w:p>
    <w:p w:rsidR="009642B9" w:rsidRPr="00241268" w:rsidRDefault="00035164" w:rsidP="00385CBA">
      <w:pPr>
        <w:spacing w:line="360" w:lineRule="auto"/>
        <w:rPr>
          <w:b/>
          <w:szCs w:val="24"/>
        </w:rPr>
      </w:pPr>
      <w:r w:rsidRPr="00035164">
        <w:rPr>
          <w:b/>
          <w:szCs w:val="24"/>
        </w:rPr>
        <w:t>4.1.9</w:t>
      </w:r>
      <w:r w:rsidR="00241268">
        <w:rPr>
          <w:b/>
          <w:szCs w:val="24"/>
        </w:rPr>
        <w:t xml:space="preserve"> </w:t>
      </w:r>
      <w:r w:rsidRPr="00035164">
        <w:rPr>
          <w:b/>
          <w:szCs w:val="24"/>
        </w:rPr>
        <w:t>Análise das perguntas abertas</w:t>
      </w:r>
    </w:p>
    <w:p w:rsidR="009642B9" w:rsidRDefault="009642B9" w:rsidP="00241268">
      <w:pPr>
        <w:spacing w:line="360" w:lineRule="auto"/>
        <w:ind w:firstLine="851"/>
        <w:rPr>
          <w:szCs w:val="24"/>
        </w:rPr>
      </w:pPr>
      <w:r>
        <w:rPr>
          <w:szCs w:val="24"/>
        </w:rPr>
        <w:t xml:space="preserve">Nesta subseção serão apresentados os resultados obtidos por meios das perguntas abertas do questionário aplicado. </w:t>
      </w:r>
      <w:r w:rsidR="00FD7E31">
        <w:rPr>
          <w:szCs w:val="24"/>
        </w:rPr>
        <w:t>A fim de sugerir ações para o alcance ou melhoria dos índices de QV</w:t>
      </w:r>
      <w:r w:rsidR="009A04F2">
        <w:rPr>
          <w:szCs w:val="24"/>
        </w:rPr>
        <w:t>T</w:t>
      </w:r>
      <w:r w:rsidR="00FD7E31">
        <w:rPr>
          <w:szCs w:val="24"/>
        </w:rPr>
        <w:t xml:space="preserve">, foram incluídas três perguntas abertas no questionário, </w:t>
      </w:r>
      <w:r w:rsidR="0098060A">
        <w:rPr>
          <w:szCs w:val="24"/>
        </w:rPr>
        <w:t xml:space="preserve">cujo teor buscava saber fatores importantes e prejudiciais para a conquista da QVT e, também, uma questão onde o respondente poderia sugerir algo que na sua percepção seria importante para melhorar a </w:t>
      </w:r>
      <w:r w:rsidR="009A04F2">
        <w:rPr>
          <w:szCs w:val="24"/>
        </w:rPr>
        <w:t>QVT</w:t>
      </w:r>
      <w:r w:rsidR="0098060A">
        <w:rPr>
          <w:szCs w:val="24"/>
        </w:rPr>
        <w:t>.</w:t>
      </w:r>
    </w:p>
    <w:p w:rsidR="004A5592" w:rsidRDefault="000438B7" w:rsidP="00241268">
      <w:pPr>
        <w:spacing w:line="360" w:lineRule="auto"/>
        <w:ind w:firstLine="851"/>
      </w:pPr>
      <w:r>
        <w:rPr>
          <w:szCs w:val="24"/>
        </w:rPr>
        <w:t>Efetuou-se</w:t>
      </w:r>
      <w:r w:rsidR="000C33A1">
        <w:rPr>
          <w:szCs w:val="24"/>
        </w:rPr>
        <w:t xml:space="preserve"> a categorização dos dados de acordo com as di</w:t>
      </w:r>
      <w:r>
        <w:rPr>
          <w:szCs w:val="24"/>
        </w:rPr>
        <w:t>mensões de Walton, verificada no Quadro 3.</w:t>
      </w:r>
    </w:p>
    <w:p w:rsidR="00C5714F" w:rsidRDefault="00C5714F" w:rsidP="004A5592">
      <w:pPr>
        <w:spacing w:line="360" w:lineRule="auto"/>
        <w:ind w:firstLine="567"/>
        <w:rPr>
          <w:szCs w:val="24"/>
        </w:rPr>
      </w:pPr>
    </w:p>
    <w:p w:rsidR="003637D4" w:rsidRDefault="003637D4" w:rsidP="00664FF7">
      <w:pPr>
        <w:spacing w:line="240" w:lineRule="auto"/>
        <w:ind w:left="142"/>
        <w:jc w:val="center"/>
        <w:rPr>
          <w:szCs w:val="24"/>
        </w:rPr>
      </w:pPr>
      <w:r>
        <w:rPr>
          <w:szCs w:val="24"/>
        </w:rPr>
        <w:t>Quadro 3 – Nomenclatura das dimensões para análise das perguntas abertas</w:t>
      </w:r>
    </w:p>
    <w:tbl>
      <w:tblPr>
        <w:tblpPr w:leftFromText="141" w:rightFromText="141" w:vertAnchor="text" w:tblpXSpec="center" w:tblpY="1"/>
        <w:tblOverlap w:val="never"/>
        <w:tblW w:w="69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2661"/>
      </w:tblGrid>
      <w:tr w:rsidR="004A5592" w:rsidRPr="004A5592" w:rsidTr="00664FF7">
        <w:trPr>
          <w:trHeight w:val="342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592" w:rsidRPr="004A5592" w:rsidRDefault="004A5592" w:rsidP="00664FF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4A5592">
              <w:rPr>
                <w:b/>
                <w:bCs/>
                <w:color w:val="000000"/>
                <w:sz w:val="20"/>
              </w:rPr>
              <w:t>DIMENSÃO DE WALTON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592" w:rsidRPr="004A5592" w:rsidRDefault="004A5592" w:rsidP="00664FF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4A5592">
              <w:rPr>
                <w:b/>
                <w:bCs/>
                <w:color w:val="000000"/>
                <w:sz w:val="20"/>
              </w:rPr>
              <w:t>LEGENDA - DIMENSÕES</w:t>
            </w:r>
          </w:p>
        </w:tc>
      </w:tr>
      <w:tr w:rsidR="004A5592" w:rsidRPr="004A5592" w:rsidTr="00664FF7">
        <w:trPr>
          <w:trHeight w:val="34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592" w:rsidRPr="004A5592" w:rsidRDefault="004A5592" w:rsidP="00664FF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4A5592">
              <w:rPr>
                <w:color w:val="000000"/>
                <w:sz w:val="20"/>
              </w:rPr>
              <w:t>Compensação justa e adequada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592" w:rsidRPr="004A5592" w:rsidRDefault="004A5592" w:rsidP="00664FF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4A5592">
              <w:rPr>
                <w:color w:val="000000"/>
                <w:sz w:val="20"/>
              </w:rPr>
              <w:t>D1</w:t>
            </w:r>
          </w:p>
        </w:tc>
      </w:tr>
      <w:tr w:rsidR="004A5592" w:rsidRPr="004A5592" w:rsidTr="00664FF7">
        <w:trPr>
          <w:trHeight w:val="34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592" w:rsidRPr="004A5592" w:rsidRDefault="004A5592" w:rsidP="00664FF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4A5592">
              <w:rPr>
                <w:color w:val="000000"/>
                <w:sz w:val="20"/>
              </w:rPr>
              <w:t>Condições de Trabalho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592" w:rsidRPr="004A5592" w:rsidRDefault="004A5592" w:rsidP="00664FF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4A5592">
              <w:rPr>
                <w:color w:val="000000"/>
                <w:sz w:val="20"/>
              </w:rPr>
              <w:t>D2</w:t>
            </w:r>
          </w:p>
        </w:tc>
      </w:tr>
      <w:tr w:rsidR="004A5592" w:rsidRPr="004A5592" w:rsidTr="00664FF7">
        <w:trPr>
          <w:trHeight w:val="34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592" w:rsidRPr="004A5592" w:rsidRDefault="000C33A1" w:rsidP="00664FF7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Uso e desenvol</w:t>
            </w:r>
            <w:r w:rsidR="004A5592" w:rsidRPr="004A5592">
              <w:rPr>
                <w:color w:val="000000"/>
                <w:sz w:val="20"/>
              </w:rPr>
              <w:t>vimento de capacidades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592" w:rsidRPr="004A5592" w:rsidRDefault="004A5592" w:rsidP="00664FF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4A5592">
              <w:rPr>
                <w:color w:val="000000"/>
                <w:sz w:val="20"/>
              </w:rPr>
              <w:t>D3</w:t>
            </w:r>
          </w:p>
        </w:tc>
      </w:tr>
      <w:tr w:rsidR="004A5592" w:rsidRPr="004A5592" w:rsidTr="00664FF7">
        <w:trPr>
          <w:trHeight w:val="34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592" w:rsidRPr="004A5592" w:rsidRDefault="004A5592" w:rsidP="00664FF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4A5592">
              <w:rPr>
                <w:color w:val="000000"/>
                <w:sz w:val="20"/>
              </w:rPr>
              <w:t>Oportunidade de crescimento e segurança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592" w:rsidRPr="004A5592" w:rsidRDefault="004A5592" w:rsidP="00664FF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4A5592">
              <w:rPr>
                <w:color w:val="000000"/>
                <w:sz w:val="20"/>
              </w:rPr>
              <w:t>D4</w:t>
            </w:r>
          </w:p>
        </w:tc>
      </w:tr>
      <w:tr w:rsidR="004A5592" w:rsidRPr="004A5592" w:rsidTr="00664FF7">
        <w:trPr>
          <w:trHeight w:val="34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592" w:rsidRPr="004A5592" w:rsidRDefault="004A5592" w:rsidP="00664FF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4A5592">
              <w:rPr>
                <w:color w:val="000000"/>
                <w:sz w:val="20"/>
              </w:rPr>
              <w:t>Integração social na organização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592" w:rsidRPr="004A5592" w:rsidRDefault="004A5592" w:rsidP="00664FF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4A5592">
              <w:rPr>
                <w:color w:val="000000"/>
                <w:sz w:val="20"/>
              </w:rPr>
              <w:t>D5</w:t>
            </w:r>
          </w:p>
        </w:tc>
      </w:tr>
      <w:tr w:rsidR="004A5592" w:rsidRPr="004A5592" w:rsidTr="00664FF7">
        <w:trPr>
          <w:trHeight w:val="34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592" w:rsidRPr="004A5592" w:rsidRDefault="004A5592" w:rsidP="00664FF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4A5592">
              <w:rPr>
                <w:color w:val="000000"/>
                <w:sz w:val="20"/>
              </w:rPr>
              <w:t>Constitucionalismo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592" w:rsidRPr="004A5592" w:rsidRDefault="004A5592" w:rsidP="00664FF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4A5592">
              <w:rPr>
                <w:color w:val="000000"/>
                <w:sz w:val="20"/>
              </w:rPr>
              <w:t>D6</w:t>
            </w:r>
          </w:p>
        </w:tc>
      </w:tr>
      <w:tr w:rsidR="004A5592" w:rsidRPr="004A5592" w:rsidTr="00664FF7">
        <w:trPr>
          <w:trHeight w:val="34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592" w:rsidRPr="004A5592" w:rsidRDefault="004A5592" w:rsidP="00664FF7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Trabalho e</w:t>
            </w:r>
            <w:r w:rsidRPr="004A5592">
              <w:rPr>
                <w:color w:val="000000"/>
                <w:sz w:val="20"/>
              </w:rPr>
              <w:t xml:space="preserve"> vida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592" w:rsidRPr="004A5592" w:rsidRDefault="004A5592" w:rsidP="00664FF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4A5592">
              <w:rPr>
                <w:color w:val="000000"/>
                <w:sz w:val="20"/>
              </w:rPr>
              <w:t>D7</w:t>
            </w:r>
          </w:p>
        </w:tc>
      </w:tr>
      <w:tr w:rsidR="004A5592" w:rsidRPr="004A5592" w:rsidTr="00664FF7">
        <w:trPr>
          <w:trHeight w:val="34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592" w:rsidRPr="004A5592" w:rsidRDefault="004A5592" w:rsidP="00664FF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4A5592">
              <w:rPr>
                <w:color w:val="000000"/>
                <w:sz w:val="20"/>
              </w:rPr>
              <w:t>Relevância social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592" w:rsidRPr="004A5592" w:rsidRDefault="004A5592" w:rsidP="00664FF7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4A5592">
              <w:rPr>
                <w:color w:val="000000"/>
                <w:sz w:val="20"/>
              </w:rPr>
              <w:t>D8</w:t>
            </w:r>
          </w:p>
        </w:tc>
      </w:tr>
    </w:tbl>
    <w:p w:rsidR="00C5714F" w:rsidRPr="00664FF7" w:rsidRDefault="00664FF7" w:rsidP="004A5592">
      <w:pPr>
        <w:spacing w:line="240" w:lineRule="auto"/>
        <w:ind w:left="142"/>
        <w:rPr>
          <w:sz w:val="20"/>
        </w:rPr>
      </w:pPr>
      <w:r>
        <w:rPr>
          <w:szCs w:val="24"/>
        </w:rPr>
        <w:br w:type="textWrapping" w:clear="all"/>
      </w:r>
      <w:r w:rsidR="00241268">
        <w:rPr>
          <w:sz w:val="20"/>
        </w:rPr>
        <w:tab/>
        <w:t xml:space="preserve">         </w:t>
      </w:r>
      <w:r w:rsidR="003637D4" w:rsidRPr="00664FF7">
        <w:rPr>
          <w:sz w:val="20"/>
        </w:rPr>
        <w:t>Fonte: Elaborado pelos autores</w:t>
      </w:r>
      <w:r w:rsidR="004A5592" w:rsidRPr="00664FF7">
        <w:rPr>
          <w:sz w:val="20"/>
        </w:rPr>
        <w:t xml:space="preserve"> (2016).</w:t>
      </w:r>
    </w:p>
    <w:p w:rsidR="003946F7" w:rsidRDefault="003946F7" w:rsidP="00CE555C">
      <w:pPr>
        <w:spacing w:line="360" w:lineRule="auto"/>
        <w:rPr>
          <w:szCs w:val="24"/>
        </w:rPr>
      </w:pPr>
    </w:p>
    <w:p w:rsidR="00AE61CE" w:rsidRDefault="00403EE9" w:rsidP="00241268">
      <w:pPr>
        <w:spacing w:line="360" w:lineRule="auto"/>
        <w:ind w:firstLine="851"/>
        <w:rPr>
          <w:szCs w:val="24"/>
        </w:rPr>
      </w:pPr>
      <w:r>
        <w:rPr>
          <w:szCs w:val="24"/>
        </w:rPr>
        <w:t>No Quadro</w:t>
      </w:r>
      <w:r w:rsidR="003637D4">
        <w:rPr>
          <w:szCs w:val="24"/>
        </w:rPr>
        <w:t xml:space="preserve"> 4</w:t>
      </w:r>
      <w:r w:rsidR="00EE4554">
        <w:rPr>
          <w:szCs w:val="24"/>
        </w:rPr>
        <w:t xml:space="preserve"> se pode observar resumidamente a compilação das respostas, já com a aplicação da redução de dados e categorização.</w:t>
      </w:r>
    </w:p>
    <w:p w:rsidR="003637D4" w:rsidRDefault="003637D4" w:rsidP="00CE555C">
      <w:pPr>
        <w:spacing w:line="360" w:lineRule="auto"/>
        <w:rPr>
          <w:szCs w:val="24"/>
        </w:rPr>
      </w:pPr>
    </w:p>
    <w:p w:rsidR="003946F7" w:rsidRDefault="003637D4" w:rsidP="00664FF7">
      <w:pPr>
        <w:spacing w:line="240" w:lineRule="auto"/>
        <w:jc w:val="center"/>
        <w:rPr>
          <w:szCs w:val="24"/>
        </w:rPr>
      </w:pPr>
      <w:r>
        <w:rPr>
          <w:szCs w:val="24"/>
        </w:rPr>
        <w:t>Quadro 4 – Mapeamento da Pergunta 1</w:t>
      </w:r>
    </w:p>
    <w:tbl>
      <w:tblPr>
        <w:tblW w:w="878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83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607AD1" w:rsidRPr="009C0FC5" w:rsidTr="00EE4554">
        <w:trPr>
          <w:trHeight w:val="25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9C0FC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C0FC5">
              <w:rPr>
                <w:b/>
                <w:bCs/>
                <w:color w:val="000000"/>
                <w:sz w:val="20"/>
              </w:rPr>
              <w:t>PERGUNTA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9C0FC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C0FC5">
              <w:rPr>
                <w:b/>
                <w:bCs/>
                <w:color w:val="000000"/>
                <w:sz w:val="20"/>
              </w:rPr>
              <w:t>RESPOSTAS</w:t>
            </w:r>
          </w:p>
        </w:tc>
        <w:tc>
          <w:tcPr>
            <w:tcW w:w="34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9C0FC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C0FC5">
              <w:rPr>
                <w:b/>
                <w:bCs/>
                <w:color w:val="000000"/>
                <w:sz w:val="20"/>
              </w:rPr>
              <w:t>DIMENSÃO</w:t>
            </w:r>
          </w:p>
        </w:tc>
      </w:tr>
      <w:tr w:rsidR="009C0FC5" w:rsidRPr="009C0FC5" w:rsidTr="00EE4554">
        <w:trPr>
          <w:trHeight w:val="25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C5" w:rsidRPr="009C0FC5" w:rsidRDefault="009C0FC5" w:rsidP="009C0FC5">
            <w:pPr>
              <w:spacing w:line="240" w:lineRule="auto"/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C5" w:rsidRPr="009C0FC5" w:rsidRDefault="009C0FC5" w:rsidP="009C0FC5">
            <w:pPr>
              <w:spacing w:line="240" w:lineRule="auto"/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C5" w:rsidRPr="009C0FC5" w:rsidRDefault="009C0FC5" w:rsidP="009C0FC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C0FC5">
              <w:rPr>
                <w:b/>
                <w:bCs/>
                <w:color w:val="000000"/>
                <w:sz w:val="20"/>
              </w:rPr>
              <w:t>D1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C5" w:rsidRPr="009C0FC5" w:rsidRDefault="009C0FC5" w:rsidP="009C0FC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C0FC5">
              <w:rPr>
                <w:b/>
                <w:bCs/>
                <w:color w:val="000000"/>
                <w:sz w:val="20"/>
              </w:rPr>
              <w:t>D2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C5" w:rsidRPr="009C0FC5" w:rsidRDefault="009C0FC5" w:rsidP="009C0FC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C0FC5">
              <w:rPr>
                <w:b/>
                <w:bCs/>
                <w:color w:val="000000"/>
                <w:sz w:val="20"/>
              </w:rPr>
              <w:t>D3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C5" w:rsidRPr="009C0FC5" w:rsidRDefault="009C0FC5" w:rsidP="009C0FC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C0FC5">
              <w:rPr>
                <w:b/>
                <w:bCs/>
                <w:color w:val="000000"/>
                <w:sz w:val="20"/>
              </w:rPr>
              <w:t>D4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C5" w:rsidRPr="009C0FC5" w:rsidRDefault="009C0FC5" w:rsidP="009C0FC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C0FC5">
              <w:rPr>
                <w:b/>
                <w:bCs/>
                <w:color w:val="000000"/>
                <w:sz w:val="20"/>
              </w:rPr>
              <w:t>D5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C5" w:rsidRPr="009C0FC5" w:rsidRDefault="009C0FC5" w:rsidP="009C0FC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C0FC5">
              <w:rPr>
                <w:b/>
                <w:bCs/>
                <w:color w:val="000000"/>
                <w:sz w:val="20"/>
              </w:rPr>
              <w:t>D6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C5" w:rsidRPr="009C0FC5" w:rsidRDefault="009C0FC5" w:rsidP="009C0FC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C0FC5">
              <w:rPr>
                <w:b/>
                <w:bCs/>
                <w:color w:val="000000"/>
                <w:sz w:val="20"/>
              </w:rPr>
              <w:t>D7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C5" w:rsidRPr="009C0FC5" w:rsidRDefault="009C0FC5" w:rsidP="009C0FC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C0FC5">
              <w:rPr>
                <w:b/>
                <w:bCs/>
                <w:color w:val="000000"/>
                <w:sz w:val="20"/>
              </w:rPr>
              <w:t>D8</w:t>
            </w:r>
          </w:p>
        </w:tc>
      </w:tr>
      <w:tr w:rsidR="009C0FC5" w:rsidRPr="009C0FC5" w:rsidTr="00EE4554">
        <w:trPr>
          <w:trHeight w:val="29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C5" w:rsidRPr="009C0FC5" w:rsidRDefault="009C0FC5" w:rsidP="009C0FC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C0FC5">
              <w:rPr>
                <w:color w:val="000000"/>
                <w:sz w:val="20"/>
              </w:rPr>
              <w:t>O que você considera mais importante para o alcance da sua Qualidade de Vida no Trabalho?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9C0FC5">
              <w:rPr>
                <w:color w:val="000000"/>
                <w:sz w:val="20"/>
              </w:rPr>
              <w:t>Folgas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C0FC5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</w:tr>
      <w:tr w:rsidR="009C0FC5" w:rsidRPr="009C0FC5" w:rsidTr="00EE4554">
        <w:trPr>
          <w:trHeight w:val="2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C5" w:rsidRPr="009C0FC5" w:rsidRDefault="009C0FC5" w:rsidP="009C0FC5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9C0FC5">
              <w:rPr>
                <w:color w:val="000000"/>
                <w:sz w:val="20"/>
              </w:rPr>
              <w:t>União dos colegas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C0FC5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</w:tr>
      <w:tr w:rsidR="009C0FC5" w:rsidRPr="009C0FC5" w:rsidTr="00EE4554">
        <w:trPr>
          <w:trHeight w:val="2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C5" w:rsidRPr="009C0FC5" w:rsidRDefault="009C0FC5" w:rsidP="009C0FC5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9C0FC5">
              <w:rPr>
                <w:color w:val="000000"/>
                <w:sz w:val="20"/>
              </w:rPr>
              <w:t>Prazer em realizar o trabalho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C5" w:rsidRPr="009C0FC5" w:rsidRDefault="009C0FC5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C0FC5">
              <w:rPr>
                <w:color w:val="000000"/>
                <w:sz w:val="20"/>
              </w:rPr>
              <w:t>X</w:t>
            </w:r>
          </w:p>
        </w:tc>
      </w:tr>
      <w:tr w:rsidR="00607AD1" w:rsidRPr="009C0FC5" w:rsidTr="00EE4554">
        <w:trPr>
          <w:trHeight w:val="2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AD1" w:rsidRPr="009C0FC5" w:rsidRDefault="00607AD1" w:rsidP="009C0FC5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E7344D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Diminuição</w:t>
            </w:r>
            <w:r w:rsidR="00607AD1" w:rsidRPr="009C0FC5">
              <w:rPr>
                <w:color w:val="000000"/>
                <w:sz w:val="20"/>
              </w:rPr>
              <w:t xml:space="preserve"> da jornada de trabalho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C0FC5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</w:tr>
      <w:tr w:rsidR="00607AD1" w:rsidRPr="009C0FC5" w:rsidTr="00EE4554">
        <w:trPr>
          <w:trHeight w:val="2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AD1" w:rsidRPr="009C0FC5" w:rsidRDefault="00607AD1" w:rsidP="009C0FC5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9C0FC5">
              <w:rPr>
                <w:color w:val="000000"/>
                <w:sz w:val="20"/>
              </w:rPr>
              <w:t>Ambiente adequado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C0FC5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</w:tr>
      <w:tr w:rsidR="00307DBB" w:rsidRPr="009C0FC5" w:rsidTr="00EE4554">
        <w:trPr>
          <w:trHeight w:val="2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BB" w:rsidRPr="009C0FC5" w:rsidRDefault="00307DBB" w:rsidP="009C0FC5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9C0FC5">
              <w:rPr>
                <w:color w:val="000000"/>
                <w:sz w:val="20"/>
              </w:rPr>
              <w:t>Conceder vales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C0FC5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</w:tr>
      <w:tr w:rsidR="00607AD1" w:rsidRPr="009C0FC5" w:rsidTr="00EE4554">
        <w:trPr>
          <w:trHeight w:val="2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AD1" w:rsidRPr="009C0FC5" w:rsidRDefault="00607AD1" w:rsidP="009C0FC5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9C0FC5">
              <w:rPr>
                <w:color w:val="000000"/>
                <w:sz w:val="20"/>
              </w:rPr>
              <w:t>Diálogo com os chefes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C0FC5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</w:tr>
      <w:tr w:rsidR="00307DBB" w:rsidRPr="009C0FC5" w:rsidTr="00EE4554">
        <w:trPr>
          <w:trHeight w:val="2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BB" w:rsidRPr="009C0FC5" w:rsidRDefault="00307DBB" w:rsidP="009C0FC5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9C0FC5">
              <w:rPr>
                <w:color w:val="000000"/>
                <w:sz w:val="20"/>
              </w:rPr>
              <w:t>Melhorar a remuneração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C0FC5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</w:tr>
      <w:tr w:rsidR="00607AD1" w:rsidRPr="009C0FC5" w:rsidTr="00EE4554">
        <w:trPr>
          <w:trHeight w:val="2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AD1" w:rsidRPr="009C0FC5" w:rsidRDefault="00607AD1" w:rsidP="009C0FC5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9C0FC5">
              <w:rPr>
                <w:color w:val="000000"/>
                <w:sz w:val="20"/>
              </w:rPr>
              <w:t>Clima organizacional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C0FC5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</w:tr>
      <w:tr w:rsidR="00607AD1" w:rsidRPr="009C0FC5" w:rsidTr="00EE4554">
        <w:trPr>
          <w:trHeight w:val="2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AD1" w:rsidRPr="009C0FC5" w:rsidRDefault="00607AD1" w:rsidP="009C0FC5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9C0FC5">
              <w:rPr>
                <w:color w:val="000000"/>
                <w:sz w:val="20"/>
              </w:rPr>
              <w:t>Gostar do que faz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AD1" w:rsidRPr="009C0FC5" w:rsidRDefault="00607AD1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C0FC5">
              <w:rPr>
                <w:color w:val="000000"/>
                <w:sz w:val="20"/>
              </w:rPr>
              <w:t>X</w:t>
            </w:r>
          </w:p>
        </w:tc>
      </w:tr>
      <w:tr w:rsidR="00307DBB" w:rsidRPr="009C0FC5" w:rsidTr="00EE4554">
        <w:trPr>
          <w:trHeight w:val="27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BB" w:rsidRPr="009C0FC5" w:rsidRDefault="00307DBB" w:rsidP="009C0FC5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9C0FC5">
              <w:rPr>
                <w:color w:val="000000"/>
                <w:sz w:val="20"/>
              </w:rPr>
              <w:t>Promoções de cargo por merecimento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C0FC5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</w:tr>
      <w:tr w:rsidR="00307DBB" w:rsidRPr="009C0FC5" w:rsidTr="00EE4554">
        <w:trPr>
          <w:trHeight w:val="27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BB" w:rsidRPr="009C0FC5" w:rsidRDefault="00307DBB" w:rsidP="009C0FC5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9C0FC5">
              <w:rPr>
                <w:color w:val="000000"/>
                <w:sz w:val="20"/>
              </w:rPr>
              <w:t>Bom relacionamento entre os colegas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C0FC5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</w:tr>
      <w:tr w:rsidR="00307DBB" w:rsidRPr="009C0FC5" w:rsidTr="00EE4554">
        <w:trPr>
          <w:trHeight w:val="27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BB" w:rsidRPr="009C0FC5" w:rsidRDefault="00307DBB" w:rsidP="009C0FC5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9C0FC5">
              <w:rPr>
                <w:color w:val="000000"/>
                <w:sz w:val="20"/>
              </w:rPr>
              <w:t>Reconhecimento pelo desempenho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C0FC5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</w:tr>
      <w:tr w:rsidR="00307DBB" w:rsidRPr="009C0FC5" w:rsidTr="00EE4554">
        <w:trPr>
          <w:trHeight w:val="27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BB" w:rsidRPr="009C0FC5" w:rsidRDefault="00307DBB" w:rsidP="009C0FC5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9C0FC5">
              <w:rPr>
                <w:color w:val="000000"/>
                <w:sz w:val="20"/>
              </w:rPr>
              <w:t>Respeito aos diretos dos trabalhadores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C0FC5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9C0FC5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</w:tr>
    </w:tbl>
    <w:p w:rsidR="00E7344D" w:rsidRDefault="00664FF7" w:rsidP="00E7344D">
      <w:pPr>
        <w:spacing w:line="360" w:lineRule="auto"/>
        <w:rPr>
          <w:sz w:val="20"/>
        </w:rPr>
      </w:pPr>
      <w:r w:rsidRPr="00664FF7">
        <w:rPr>
          <w:sz w:val="20"/>
        </w:rPr>
        <w:t>Fonte: Elaborado pelos autores (2016).</w:t>
      </w:r>
    </w:p>
    <w:p w:rsidR="00664FF7" w:rsidRDefault="00664FF7" w:rsidP="00E7344D">
      <w:pPr>
        <w:spacing w:line="360" w:lineRule="auto"/>
        <w:rPr>
          <w:szCs w:val="24"/>
        </w:rPr>
      </w:pPr>
    </w:p>
    <w:p w:rsidR="00970425" w:rsidRDefault="00E7344D" w:rsidP="00241268">
      <w:pPr>
        <w:spacing w:line="360" w:lineRule="auto"/>
        <w:ind w:firstLine="851"/>
        <w:rPr>
          <w:szCs w:val="24"/>
        </w:rPr>
      </w:pPr>
      <w:r>
        <w:rPr>
          <w:szCs w:val="24"/>
        </w:rPr>
        <w:t>A partir das informações</w:t>
      </w:r>
      <w:r w:rsidR="006B40C1">
        <w:rPr>
          <w:szCs w:val="24"/>
        </w:rPr>
        <w:t xml:space="preserve"> obtidas e </w:t>
      </w:r>
      <w:r>
        <w:rPr>
          <w:szCs w:val="24"/>
        </w:rPr>
        <w:t xml:space="preserve">transcritas no Quadro </w:t>
      </w:r>
      <w:r w:rsidR="003637D4">
        <w:rPr>
          <w:szCs w:val="24"/>
        </w:rPr>
        <w:t>4</w:t>
      </w:r>
      <w:r>
        <w:rPr>
          <w:szCs w:val="24"/>
        </w:rPr>
        <w:t xml:space="preserve">, </w:t>
      </w:r>
      <w:r w:rsidR="006B40C1">
        <w:rPr>
          <w:szCs w:val="24"/>
        </w:rPr>
        <w:t>pode</w:t>
      </w:r>
      <w:r w:rsidR="003637D4">
        <w:rPr>
          <w:szCs w:val="24"/>
        </w:rPr>
        <w:t>-se</w:t>
      </w:r>
      <w:r>
        <w:rPr>
          <w:szCs w:val="24"/>
        </w:rPr>
        <w:t xml:space="preserve"> observar que ao investigar qual fator os respondentes julgavam importante para o alcance da satisfação</w:t>
      </w:r>
      <w:r w:rsidR="00622D0D">
        <w:rPr>
          <w:szCs w:val="24"/>
        </w:rPr>
        <w:t xml:space="preserve">. </w:t>
      </w:r>
      <w:r w:rsidR="00826301">
        <w:rPr>
          <w:szCs w:val="24"/>
        </w:rPr>
        <w:t>O critério Integração Social na Organização foi o que teve maior número de respostas agrupadas</w:t>
      </w:r>
      <w:r w:rsidR="0034367A">
        <w:rPr>
          <w:szCs w:val="24"/>
        </w:rPr>
        <w:t xml:space="preserve"> à sua categoria</w:t>
      </w:r>
      <w:r w:rsidR="00826301">
        <w:rPr>
          <w:szCs w:val="24"/>
        </w:rPr>
        <w:t xml:space="preserve">, tendo sido </w:t>
      </w:r>
      <w:r w:rsidR="0034367A">
        <w:rPr>
          <w:szCs w:val="24"/>
        </w:rPr>
        <w:t xml:space="preserve">citados como pontos importantes para o alcance da QVT: o relacionamento interpessoal e a valorização do funcionário. </w:t>
      </w:r>
    </w:p>
    <w:p w:rsidR="00664FF7" w:rsidRDefault="00107CF9" w:rsidP="00241268">
      <w:pPr>
        <w:spacing w:line="360" w:lineRule="auto"/>
        <w:ind w:firstLine="851"/>
        <w:rPr>
          <w:szCs w:val="24"/>
        </w:rPr>
      </w:pPr>
      <w:r>
        <w:rPr>
          <w:szCs w:val="24"/>
        </w:rPr>
        <w:t xml:space="preserve">Também, buscou-se investigarquais fatores impactam negativamente na QVT dos empregados da </w:t>
      </w:r>
      <w:r w:rsidR="009A04F2" w:rsidRPr="009A04F2">
        <w:rPr>
          <w:szCs w:val="24"/>
        </w:rPr>
        <w:t>empresa</w:t>
      </w:r>
      <w:r w:rsidR="004078F8">
        <w:rPr>
          <w:szCs w:val="24"/>
        </w:rPr>
        <w:t>, apresentados no Quadro 5.Verificou-se que novamente a dimensão Integração Social na Organização foi a que teve maior agrupamento, sendo seguida pela dimensão Condições de Trabalho, Uso e Desenvolvimento de Capacidades e Constitucionalismo. Fatores como falta de compromisso dos colegas, relacionamento e desvalorização dos funcionários se fizeram presentes, bem como a importância do ambiente adequado, da carga de trabalho adequada, falta de autonomia para tomar decisões e tratamento desigual para elevações de cargo figuraram como pontos que afetam a QVT.</w:t>
      </w:r>
    </w:p>
    <w:p w:rsidR="00241268" w:rsidRDefault="00241268" w:rsidP="00241268">
      <w:pPr>
        <w:spacing w:line="360" w:lineRule="auto"/>
        <w:ind w:firstLine="851"/>
        <w:rPr>
          <w:szCs w:val="24"/>
        </w:rPr>
      </w:pPr>
    </w:p>
    <w:p w:rsidR="003637D4" w:rsidRDefault="003637D4" w:rsidP="00664FF7">
      <w:pPr>
        <w:spacing w:line="240" w:lineRule="auto"/>
        <w:jc w:val="center"/>
        <w:rPr>
          <w:szCs w:val="24"/>
        </w:rPr>
      </w:pPr>
      <w:r>
        <w:rPr>
          <w:szCs w:val="24"/>
        </w:rPr>
        <w:t>Quadro 5 – Mapeamento da Pergunta 2</w:t>
      </w:r>
    </w:p>
    <w:tbl>
      <w:tblPr>
        <w:tblW w:w="878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83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307DBB" w:rsidRPr="00307DBB" w:rsidTr="00CE555C">
        <w:trPr>
          <w:trHeight w:val="25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07DBB">
              <w:rPr>
                <w:b/>
                <w:bCs/>
                <w:color w:val="000000"/>
                <w:sz w:val="20"/>
              </w:rPr>
              <w:t>PERGUNTA 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07DBB">
              <w:rPr>
                <w:b/>
                <w:bCs/>
                <w:color w:val="000000"/>
                <w:sz w:val="20"/>
              </w:rPr>
              <w:t>RESPOSTAS</w:t>
            </w:r>
          </w:p>
        </w:tc>
        <w:tc>
          <w:tcPr>
            <w:tcW w:w="34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07DBB">
              <w:rPr>
                <w:b/>
                <w:bCs/>
                <w:color w:val="000000"/>
                <w:sz w:val="20"/>
              </w:rPr>
              <w:t>DIMENSÃO</w:t>
            </w:r>
          </w:p>
        </w:tc>
      </w:tr>
      <w:tr w:rsidR="00307DBB" w:rsidRPr="00307DBB" w:rsidTr="00CE555C">
        <w:trPr>
          <w:trHeight w:val="25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07DBB">
              <w:rPr>
                <w:b/>
                <w:bCs/>
                <w:color w:val="000000"/>
                <w:sz w:val="20"/>
              </w:rPr>
              <w:t>D1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07DBB">
              <w:rPr>
                <w:b/>
                <w:bCs/>
                <w:color w:val="000000"/>
                <w:sz w:val="20"/>
              </w:rPr>
              <w:t>D2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07DBB">
              <w:rPr>
                <w:b/>
                <w:bCs/>
                <w:color w:val="000000"/>
                <w:sz w:val="20"/>
              </w:rPr>
              <w:t>D3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07DBB">
              <w:rPr>
                <w:b/>
                <w:bCs/>
                <w:color w:val="000000"/>
                <w:sz w:val="20"/>
              </w:rPr>
              <w:t>D4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07DBB">
              <w:rPr>
                <w:b/>
                <w:bCs/>
                <w:color w:val="000000"/>
                <w:sz w:val="20"/>
              </w:rPr>
              <w:t>D5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07DBB">
              <w:rPr>
                <w:b/>
                <w:bCs/>
                <w:color w:val="000000"/>
                <w:sz w:val="20"/>
              </w:rPr>
              <w:t>D6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07DBB">
              <w:rPr>
                <w:b/>
                <w:bCs/>
                <w:color w:val="000000"/>
                <w:sz w:val="20"/>
              </w:rPr>
              <w:t>D7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07DBB">
              <w:rPr>
                <w:b/>
                <w:bCs/>
                <w:color w:val="000000"/>
                <w:sz w:val="20"/>
              </w:rPr>
              <w:t>D8</w:t>
            </w:r>
          </w:p>
        </w:tc>
      </w:tr>
      <w:tr w:rsidR="00307DBB" w:rsidRPr="00307DBB" w:rsidTr="00CE555C">
        <w:trPr>
          <w:trHeight w:val="29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Quais fatores você considera que prejudicam sua Qualidade de Vida no Trabalho?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DBB" w:rsidRPr="00307DBB" w:rsidRDefault="00307DBB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 xml:space="preserve">Ambiente inadequado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</w:tr>
      <w:tr w:rsidR="00307DBB" w:rsidRPr="00307DBB" w:rsidTr="00CE555C">
        <w:trPr>
          <w:trHeight w:val="2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DBB" w:rsidRPr="00307DBB" w:rsidRDefault="00307DBB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Desvalorização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</w:tr>
      <w:tr w:rsidR="00307DBB" w:rsidRPr="00307DBB" w:rsidTr="00CE555C">
        <w:trPr>
          <w:trHeight w:val="2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DBB" w:rsidRPr="00307DBB" w:rsidRDefault="00307DBB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Tratamento desigual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</w:tr>
      <w:tr w:rsidR="00307DBB" w:rsidRPr="00307DBB" w:rsidTr="00CE555C">
        <w:trPr>
          <w:trHeight w:val="2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DBB" w:rsidRPr="00307DBB" w:rsidRDefault="00307DBB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Trabalhar em pé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</w:tr>
      <w:tr w:rsidR="00307DBB" w:rsidRPr="00307DBB" w:rsidTr="00CE555C">
        <w:trPr>
          <w:trHeight w:val="2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DBB" w:rsidRPr="00307DBB" w:rsidRDefault="00307DBB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Falta de autonomia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</w:tr>
      <w:tr w:rsidR="00307DBB" w:rsidRPr="00307DBB" w:rsidTr="00CE555C">
        <w:trPr>
          <w:trHeight w:val="2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DBB" w:rsidRPr="00307DBB" w:rsidRDefault="00307DBB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Falta de coleguismo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</w:tr>
      <w:tr w:rsidR="00307DBB" w:rsidRPr="00307DBB" w:rsidTr="00CE555C">
        <w:trPr>
          <w:trHeight w:val="2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DBB" w:rsidRPr="00307DBB" w:rsidRDefault="00307DBB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Carga de trabalho pesada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</w:tr>
      <w:tr w:rsidR="00307DBB" w:rsidRPr="00307DBB" w:rsidTr="00CE555C">
        <w:trPr>
          <w:trHeight w:val="2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DBB" w:rsidRPr="00307DBB" w:rsidRDefault="00307DBB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Desorganização do ambiente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</w:tr>
      <w:tr w:rsidR="00307DBB" w:rsidRPr="00307DBB" w:rsidTr="00CE555C">
        <w:trPr>
          <w:trHeight w:val="2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DBB" w:rsidRPr="00307DBB" w:rsidRDefault="00BE792F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Fa</w:t>
            </w:r>
            <w:r w:rsidRPr="00BE792F">
              <w:rPr>
                <w:color w:val="000000"/>
                <w:sz w:val="20"/>
              </w:rPr>
              <w:t xml:space="preserve">lta de compromisso </w:t>
            </w:r>
            <w:r w:rsidR="00307DBB" w:rsidRPr="00307DBB">
              <w:rPr>
                <w:color w:val="000000"/>
                <w:sz w:val="20"/>
              </w:rPr>
              <w:t>dos colegas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</w:tr>
      <w:tr w:rsidR="00307DBB" w:rsidRPr="00307DBB" w:rsidTr="00CE555C">
        <w:trPr>
          <w:trHeight w:val="2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DBB" w:rsidRPr="00307DBB" w:rsidRDefault="00307DBB" w:rsidP="00307DBB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Falta</w:t>
            </w:r>
            <w:r w:rsidR="00BE792F">
              <w:rPr>
                <w:color w:val="000000"/>
                <w:sz w:val="20"/>
              </w:rPr>
              <w:t xml:space="preserve"> de proximidade entre as pessoas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BB" w:rsidRPr="00307DBB" w:rsidRDefault="00307DBB" w:rsidP="00307DB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307DBB">
              <w:rPr>
                <w:color w:val="000000"/>
                <w:sz w:val="20"/>
              </w:rPr>
              <w:t> </w:t>
            </w:r>
          </w:p>
        </w:tc>
      </w:tr>
    </w:tbl>
    <w:p w:rsidR="006B40C1" w:rsidRPr="00664FF7" w:rsidRDefault="003637D4" w:rsidP="006B40C1">
      <w:pPr>
        <w:rPr>
          <w:sz w:val="20"/>
        </w:rPr>
      </w:pPr>
      <w:r w:rsidRPr="00664FF7">
        <w:rPr>
          <w:sz w:val="20"/>
        </w:rPr>
        <w:t>Fonte: Elaborado pelos autores</w:t>
      </w:r>
      <w:r w:rsidR="00850A53" w:rsidRPr="00664FF7">
        <w:rPr>
          <w:sz w:val="20"/>
        </w:rPr>
        <w:t xml:space="preserve"> (2016).</w:t>
      </w:r>
    </w:p>
    <w:p w:rsidR="00BE792F" w:rsidRDefault="00B1522C" w:rsidP="00241268">
      <w:pPr>
        <w:spacing w:line="360" w:lineRule="auto"/>
        <w:ind w:firstLine="851"/>
        <w:rPr>
          <w:szCs w:val="24"/>
        </w:rPr>
      </w:pPr>
      <w:r>
        <w:rPr>
          <w:szCs w:val="24"/>
        </w:rPr>
        <w:t>Por fim, a pergunta aberta de número 3 instigava o colaborador a sugerir uma proposta de ação que na sua percepção pod</w:t>
      </w:r>
      <w:r w:rsidR="003637D4">
        <w:rPr>
          <w:szCs w:val="24"/>
        </w:rPr>
        <w:t>eria melhorar a QVT. O Quadro 6</w:t>
      </w:r>
      <w:r>
        <w:rPr>
          <w:szCs w:val="24"/>
        </w:rPr>
        <w:t xml:space="preserve"> apresenta o cruzamento das informações.</w:t>
      </w:r>
    </w:p>
    <w:p w:rsidR="003637D4" w:rsidRDefault="003637D4" w:rsidP="003B79B2">
      <w:pPr>
        <w:spacing w:line="360" w:lineRule="auto"/>
        <w:ind w:firstLine="567"/>
        <w:rPr>
          <w:szCs w:val="24"/>
        </w:rPr>
      </w:pPr>
    </w:p>
    <w:p w:rsidR="003B79B2" w:rsidRDefault="003637D4" w:rsidP="00664FF7">
      <w:pPr>
        <w:spacing w:line="240" w:lineRule="auto"/>
        <w:jc w:val="center"/>
        <w:rPr>
          <w:szCs w:val="24"/>
        </w:rPr>
      </w:pPr>
      <w:r>
        <w:rPr>
          <w:szCs w:val="24"/>
        </w:rPr>
        <w:t>Quadro 6 – Mapeamento da Pergunta 3</w:t>
      </w: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5"/>
        <w:gridCol w:w="3212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CE555C" w:rsidRPr="009E3E31" w:rsidTr="00CE555C">
        <w:trPr>
          <w:trHeight w:val="255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E3E31">
              <w:rPr>
                <w:b/>
                <w:bCs/>
                <w:color w:val="000000"/>
                <w:sz w:val="20"/>
              </w:rPr>
              <w:t>PERGUNTA 3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E3E31">
              <w:rPr>
                <w:b/>
                <w:bCs/>
                <w:color w:val="000000"/>
                <w:sz w:val="20"/>
              </w:rPr>
              <w:t>RESPOSTAS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E3E31">
              <w:rPr>
                <w:b/>
                <w:bCs/>
                <w:color w:val="000000"/>
                <w:sz w:val="20"/>
              </w:rPr>
              <w:t>DIMENSÃO</w:t>
            </w:r>
          </w:p>
        </w:tc>
      </w:tr>
      <w:tr w:rsidR="00AA37C1" w:rsidRPr="009E3E31" w:rsidTr="00CE555C">
        <w:trPr>
          <w:trHeight w:val="255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E3E31">
              <w:rPr>
                <w:b/>
                <w:bCs/>
                <w:color w:val="000000"/>
                <w:sz w:val="20"/>
              </w:rPr>
              <w:t>D1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E3E31">
              <w:rPr>
                <w:b/>
                <w:bCs/>
                <w:color w:val="000000"/>
                <w:sz w:val="20"/>
              </w:rPr>
              <w:t>D2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E3E31">
              <w:rPr>
                <w:b/>
                <w:bCs/>
                <w:color w:val="000000"/>
                <w:sz w:val="20"/>
              </w:rPr>
              <w:t>D3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E3E31">
              <w:rPr>
                <w:b/>
                <w:bCs/>
                <w:color w:val="000000"/>
                <w:sz w:val="20"/>
              </w:rPr>
              <w:t>D4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E3E31">
              <w:rPr>
                <w:b/>
                <w:bCs/>
                <w:color w:val="000000"/>
                <w:sz w:val="20"/>
              </w:rPr>
              <w:t>D5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E3E31">
              <w:rPr>
                <w:b/>
                <w:bCs/>
                <w:color w:val="000000"/>
                <w:sz w:val="20"/>
              </w:rPr>
              <w:t>D6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E3E31">
              <w:rPr>
                <w:b/>
                <w:bCs/>
                <w:color w:val="000000"/>
                <w:sz w:val="20"/>
              </w:rPr>
              <w:t>D7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E3E31">
              <w:rPr>
                <w:b/>
                <w:bCs/>
                <w:color w:val="000000"/>
                <w:sz w:val="20"/>
              </w:rPr>
              <w:t>D8</w:t>
            </w:r>
          </w:p>
        </w:tc>
      </w:tr>
      <w:tr w:rsidR="00AA37C1" w:rsidRPr="009E3E31" w:rsidTr="00CE555C">
        <w:trPr>
          <w:trHeight w:val="295"/>
        </w:trPr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Na sua opinião, o que poderia ser proposto para a melhoria da sua Qualidade de Vida no Trabalho?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E31" w:rsidRPr="009E3E31" w:rsidRDefault="009E3E31" w:rsidP="009E3E31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Folgas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</w:tr>
      <w:tr w:rsidR="00AA37C1" w:rsidRPr="009E3E31" w:rsidTr="00CE555C">
        <w:trPr>
          <w:trHeight w:val="295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E31" w:rsidRPr="009E3E31" w:rsidRDefault="009E3E31" w:rsidP="009E3E31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Melhor remuneração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</w:tr>
      <w:tr w:rsidR="00AA37C1" w:rsidRPr="009E3E31" w:rsidTr="00CE555C">
        <w:trPr>
          <w:trHeight w:val="295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E31" w:rsidRPr="009E3E31" w:rsidRDefault="009E3E31" w:rsidP="009E3E31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Atendimento padrão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</w:tr>
      <w:tr w:rsidR="00AA37C1" w:rsidRPr="009E3E31" w:rsidTr="00CE555C">
        <w:trPr>
          <w:trHeight w:val="295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E31" w:rsidRPr="009E3E31" w:rsidRDefault="009E3E31" w:rsidP="009E3E31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 xml:space="preserve">Trabalhar menos horas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</w:tr>
      <w:tr w:rsidR="00AA37C1" w:rsidRPr="009E3E31" w:rsidTr="00CE555C">
        <w:trPr>
          <w:trHeight w:val="295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E31" w:rsidRPr="009E3E31" w:rsidRDefault="009E3E31" w:rsidP="009E3E31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Conceder vales/prêmios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</w:tr>
      <w:tr w:rsidR="00AA37C1" w:rsidRPr="009E3E31" w:rsidTr="00CE555C">
        <w:trPr>
          <w:trHeight w:val="295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E31" w:rsidRPr="009E3E31" w:rsidRDefault="009E3E31" w:rsidP="009E3E31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Igualdade entre os salários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</w:tr>
      <w:tr w:rsidR="00AA37C1" w:rsidRPr="009E3E31" w:rsidTr="00CE555C">
        <w:trPr>
          <w:trHeight w:val="295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E31" w:rsidRPr="009E3E31" w:rsidRDefault="009E3E31" w:rsidP="009E3E31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Clareza do escopo de cada um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</w:tr>
      <w:tr w:rsidR="00AA37C1" w:rsidRPr="009E3E31" w:rsidTr="00CE555C">
        <w:trPr>
          <w:trHeight w:val="295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E31" w:rsidRPr="009E3E31" w:rsidRDefault="009E3E31" w:rsidP="009E3E31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Diálogo constante com os chefes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</w:tr>
      <w:tr w:rsidR="00AA37C1" w:rsidRPr="009E3E31" w:rsidTr="00CE555C">
        <w:trPr>
          <w:trHeight w:val="295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E31" w:rsidRPr="009E3E31" w:rsidRDefault="009E3E31" w:rsidP="009E3E31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Maior valorização do funcionário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</w:tr>
      <w:tr w:rsidR="00AA37C1" w:rsidRPr="009E3E31" w:rsidTr="00CE555C">
        <w:trPr>
          <w:trHeight w:val="295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E31" w:rsidRPr="009E3E31" w:rsidRDefault="009E3E31" w:rsidP="009E3E31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Reconhecimento pelo desempenho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</w:tr>
      <w:tr w:rsidR="00AA37C1" w:rsidRPr="009E3E31" w:rsidTr="00CE555C">
        <w:trPr>
          <w:trHeight w:val="295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E31" w:rsidRPr="009E3E31" w:rsidRDefault="009E3E31" w:rsidP="009E3E31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Conceder bonificações por desempenho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</w:tr>
      <w:tr w:rsidR="00AA37C1" w:rsidRPr="009E3E31" w:rsidTr="00CE555C">
        <w:trPr>
          <w:trHeight w:val="295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E31" w:rsidRPr="009E3E31" w:rsidRDefault="009E3E31" w:rsidP="009E3E31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Melhorar o relacionamento interpessoal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E31" w:rsidRPr="009E3E31" w:rsidRDefault="009E3E31" w:rsidP="009E3E31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E3E31">
              <w:rPr>
                <w:color w:val="000000"/>
                <w:sz w:val="20"/>
              </w:rPr>
              <w:t> </w:t>
            </w:r>
          </w:p>
        </w:tc>
      </w:tr>
    </w:tbl>
    <w:p w:rsidR="00850A53" w:rsidRPr="00664FF7" w:rsidRDefault="003637D4" w:rsidP="00CE555C">
      <w:pPr>
        <w:rPr>
          <w:sz w:val="20"/>
        </w:rPr>
      </w:pPr>
      <w:r w:rsidRPr="00664FF7">
        <w:rPr>
          <w:sz w:val="20"/>
        </w:rPr>
        <w:t>Fonte: Elaborado pelos</w:t>
      </w:r>
      <w:r w:rsidR="00850A53" w:rsidRPr="00664FF7">
        <w:rPr>
          <w:sz w:val="20"/>
        </w:rPr>
        <w:t xml:space="preserve"> autor</w:t>
      </w:r>
      <w:r w:rsidRPr="00664FF7">
        <w:rPr>
          <w:sz w:val="20"/>
        </w:rPr>
        <w:t>es</w:t>
      </w:r>
      <w:r w:rsidR="00850A53" w:rsidRPr="00664FF7">
        <w:rPr>
          <w:sz w:val="20"/>
        </w:rPr>
        <w:t xml:space="preserve"> (2016).</w:t>
      </w:r>
    </w:p>
    <w:p w:rsidR="0082736C" w:rsidRDefault="0082736C" w:rsidP="00753EFD">
      <w:pPr>
        <w:spacing w:line="360" w:lineRule="auto"/>
        <w:ind w:firstLine="567"/>
        <w:rPr>
          <w:szCs w:val="24"/>
        </w:rPr>
      </w:pPr>
    </w:p>
    <w:p w:rsidR="00500A23" w:rsidRPr="00753EFD" w:rsidRDefault="003637D4" w:rsidP="00241268">
      <w:pPr>
        <w:spacing w:line="360" w:lineRule="auto"/>
        <w:ind w:firstLine="851"/>
        <w:rPr>
          <w:szCs w:val="24"/>
        </w:rPr>
      </w:pPr>
      <w:r>
        <w:rPr>
          <w:szCs w:val="24"/>
        </w:rPr>
        <w:t>Analisando o Quadro 6</w:t>
      </w:r>
      <w:r w:rsidR="00C20FD0">
        <w:rPr>
          <w:szCs w:val="24"/>
        </w:rPr>
        <w:t>, constata</w:t>
      </w:r>
      <w:r>
        <w:rPr>
          <w:szCs w:val="24"/>
        </w:rPr>
        <w:t>-se</w:t>
      </w:r>
      <w:r w:rsidR="00C20FD0">
        <w:rPr>
          <w:szCs w:val="24"/>
        </w:rPr>
        <w:t xml:space="preserve"> que dos questionários respondidos foi possível </w:t>
      </w:r>
      <w:r w:rsidR="003D1C9F">
        <w:rPr>
          <w:szCs w:val="24"/>
        </w:rPr>
        <w:t>extrair12</w:t>
      </w:r>
      <w:r w:rsidR="00C20FD0">
        <w:rPr>
          <w:szCs w:val="24"/>
        </w:rPr>
        <w:t xml:space="preserve"> sugestões, as quais foram distribuídas entre</w:t>
      </w:r>
      <w:r w:rsidR="003D1C9F">
        <w:rPr>
          <w:szCs w:val="24"/>
        </w:rPr>
        <w:t xml:space="preserve"> 3</w:t>
      </w:r>
      <w:r w:rsidR="00C20FD0">
        <w:rPr>
          <w:szCs w:val="24"/>
        </w:rPr>
        <w:t xml:space="preserve"> das 8 dimensões de Walton. </w:t>
      </w:r>
      <w:r w:rsidR="003D1C9F">
        <w:rPr>
          <w:szCs w:val="24"/>
        </w:rPr>
        <w:t>Primeiramente, referente</w:t>
      </w:r>
      <w:r w:rsidR="00D6644A">
        <w:rPr>
          <w:szCs w:val="24"/>
        </w:rPr>
        <w:t xml:space="preserve"> à compensação justa e adequada, o aumento da remuneração, o equilíbrio entre os salários, além da instalação de um sistema que bonificações extras para os funcionários foram temas citados. Para as condições de trab</w:t>
      </w:r>
      <w:r>
        <w:rPr>
          <w:szCs w:val="24"/>
        </w:rPr>
        <w:t>alho, também, foram identificadas</w:t>
      </w:r>
      <w:r w:rsidR="00417AC1">
        <w:rPr>
          <w:szCs w:val="24"/>
        </w:rPr>
        <w:t>as seguintes</w:t>
      </w:r>
      <w:r w:rsidR="00D6644A">
        <w:rPr>
          <w:szCs w:val="24"/>
        </w:rPr>
        <w:t>propostas: sistema de folgas a cada semana</w:t>
      </w:r>
      <w:r w:rsidR="005543CC">
        <w:rPr>
          <w:szCs w:val="24"/>
        </w:rPr>
        <w:t>, revisão da carga horária</w:t>
      </w:r>
      <w:r w:rsidR="00D6644A">
        <w:rPr>
          <w:szCs w:val="24"/>
        </w:rPr>
        <w:t xml:space="preserve">, a implementação de um sistema de agendamentos para </w:t>
      </w:r>
      <w:r w:rsidR="005543CC">
        <w:rPr>
          <w:szCs w:val="24"/>
        </w:rPr>
        <w:t xml:space="preserve">os serviços ofertados e formalização do escopo de cada funcionário. </w:t>
      </w:r>
      <w:r w:rsidR="00417AC1">
        <w:rPr>
          <w:szCs w:val="24"/>
        </w:rPr>
        <w:t>Em relação ao</w:t>
      </w:r>
      <w:r w:rsidR="005543CC">
        <w:rPr>
          <w:szCs w:val="24"/>
        </w:rPr>
        <w:t xml:space="preserve"> critério integração social, </w:t>
      </w:r>
      <w:r w:rsidR="00417AC1">
        <w:rPr>
          <w:szCs w:val="24"/>
        </w:rPr>
        <w:t>foram identificadas as seguintes sugestões: melhorar o relacionamento entre o quadro de pessoal, manter contato constante com os funcion</w:t>
      </w:r>
      <w:r w:rsidR="003D1C9F">
        <w:rPr>
          <w:szCs w:val="24"/>
        </w:rPr>
        <w:t>ários,</w:t>
      </w:r>
      <w:r w:rsidR="00417AC1">
        <w:rPr>
          <w:szCs w:val="24"/>
        </w:rPr>
        <w:t xml:space="preserve"> programa de valorização e reconhecimento do desempenho dos colaboradores</w:t>
      </w:r>
      <w:r w:rsidR="003D1C9F">
        <w:rPr>
          <w:szCs w:val="24"/>
        </w:rPr>
        <w:t xml:space="preserve">. </w:t>
      </w:r>
    </w:p>
    <w:p w:rsidR="00500A23" w:rsidRDefault="00500A23" w:rsidP="00241268">
      <w:pPr>
        <w:spacing w:line="360" w:lineRule="auto"/>
        <w:ind w:firstLine="851"/>
        <w:rPr>
          <w:b/>
          <w:szCs w:val="24"/>
        </w:rPr>
      </w:pPr>
    </w:p>
    <w:p w:rsidR="003637D4" w:rsidRPr="00035164" w:rsidRDefault="00241268" w:rsidP="00035164">
      <w:pPr>
        <w:spacing w:line="360" w:lineRule="auto"/>
        <w:rPr>
          <w:b/>
          <w:szCs w:val="24"/>
        </w:rPr>
      </w:pPr>
      <w:r w:rsidRPr="003637D4">
        <w:rPr>
          <w:b/>
          <w:szCs w:val="24"/>
        </w:rPr>
        <w:t>5 CONSIDERAÇÕES FINAIS</w:t>
      </w:r>
    </w:p>
    <w:p w:rsidR="002D701B" w:rsidRDefault="007A3A01" w:rsidP="00241268">
      <w:pPr>
        <w:spacing w:line="360" w:lineRule="auto"/>
        <w:ind w:firstLine="851"/>
        <w:rPr>
          <w:szCs w:val="24"/>
        </w:rPr>
      </w:pPr>
      <w:r>
        <w:rPr>
          <w:szCs w:val="24"/>
        </w:rPr>
        <w:t>Este estudo buscou a</w:t>
      </w:r>
      <w:r w:rsidRPr="00B22795">
        <w:rPr>
          <w:szCs w:val="24"/>
        </w:rPr>
        <w:t xml:space="preserve">nalisar a Qualidade de Vida no Trabalho dos colaboradores da </w:t>
      </w:r>
      <w:r w:rsidR="00D157E6">
        <w:rPr>
          <w:szCs w:val="24"/>
        </w:rPr>
        <w:t xml:space="preserve">X </w:t>
      </w:r>
      <w:r w:rsidR="00D157E6" w:rsidRPr="00D86D5E">
        <w:rPr>
          <w:i/>
          <w:szCs w:val="24"/>
        </w:rPr>
        <w:t>Pet Shop</w:t>
      </w:r>
      <w:r w:rsidR="00D157E6" w:rsidRPr="00D86D5E">
        <w:rPr>
          <w:szCs w:val="24"/>
        </w:rPr>
        <w:t xml:space="preserve"> eVeterinária</w:t>
      </w:r>
      <w:r w:rsidRPr="00B22795">
        <w:rPr>
          <w:szCs w:val="24"/>
        </w:rPr>
        <w:t xml:space="preserve"> a partir das dimensões de Walton</w:t>
      </w:r>
      <w:r>
        <w:rPr>
          <w:szCs w:val="24"/>
        </w:rPr>
        <w:t xml:space="preserve">. Por meio do </w:t>
      </w:r>
      <w:r w:rsidRPr="007A3A01">
        <w:rPr>
          <w:szCs w:val="24"/>
        </w:rPr>
        <w:t>referencial teórico, identificaram</w:t>
      </w:r>
      <w:r>
        <w:rPr>
          <w:szCs w:val="24"/>
        </w:rPr>
        <w:t>-se as principais teorias de QVT e atra</w:t>
      </w:r>
      <w:r w:rsidR="00035164">
        <w:rPr>
          <w:szCs w:val="24"/>
        </w:rPr>
        <w:t>vés da teoria de Walton (1973),foram expostos</w:t>
      </w:r>
      <w:r>
        <w:rPr>
          <w:szCs w:val="24"/>
        </w:rPr>
        <w:t xml:space="preserve"> os</w:t>
      </w:r>
      <w:r w:rsidRPr="007A3A01">
        <w:rPr>
          <w:szCs w:val="24"/>
        </w:rPr>
        <w:t xml:space="preserve"> principais fatores que impactam na</w:t>
      </w:r>
      <w:r>
        <w:rPr>
          <w:szCs w:val="24"/>
        </w:rPr>
        <w:t xml:space="preserve"> QVT</w:t>
      </w:r>
      <w:r w:rsidR="00035164">
        <w:rPr>
          <w:szCs w:val="24"/>
        </w:rPr>
        <w:t>. Por meio</w:t>
      </w:r>
      <w:r>
        <w:rPr>
          <w:szCs w:val="24"/>
        </w:rPr>
        <w:t xml:space="preserve"> de um questionário embasado na teoria, </w:t>
      </w:r>
      <w:r w:rsidRPr="007A3A01">
        <w:rPr>
          <w:szCs w:val="24"/>
        </w:rPr>
        <w:t xml:space="preserve">foi possível identificar </w:t>
      </w:r>
      <w:r>
        <w:rPr>
          <w:szCs w:val="24"/>
        </w:rPr>
        <w:t>o nível de satisfaç</w:t>
      </w:r>
      <w:r w:rsidR="002D701B">
        <w:rPr>
          <w:szCs w:val="24"/>
        </w:rPr>
        <w:t>ã</w:t>
      </w:r>
      <w:r>
        <w:rPr>
          <w:szCs w:val="24"/>
        </w:rPr>
        <w:t>o dos</w:t>
      </w:r>
      <w:r w:rsidRPr="007A3A01">
        <w:rPr>
          <w:szCs w:val="24"/>
        </w:rPr>
        <w:t xml:space="preserve"> funcionários</w:t>
      </w:r>
      <w:r w:rsidR="002D701B">
        <w:rPr>
          <w:szCs w:val="24"/>
        </w:rPr>
        <w:t>, os fatores que de maior relevância na p</w:t>
      </w:r>
      <w:r w:rsidR="003637D4">
        <w:rPr>
          <w:szCs w:val="24"/>
        </w:rPr>
        <w:t>ercepção da amostra, além daobtençãod</w:t>
      </w:r>
      <w:r w:rsidR="002D701B">
        <w:rPr>
          <w:szCs w:val="24"/>
        </w:rPr>
        <w:t>a</w:t>
      </w:r>
      <w:r w:rsidR="00035164">
        <w:rPr>
          <w:szCs w:val="24"/>
        </w:rPr>
        <w:t>s sugestões</w:t>
      </w:r>
      <w:r w:rsidR="002D701B">
        <w:rPr>
          <w:szCs w:val="24"/>
        </w:rPr>
        <w:t xml:space="preserve"> dos colaboradores,</w:t>
      </w:r>
      <w:r w:rsidR="00035164">
        <w:rPr>
          <w:szCs w:val="24"/>
        </w:rPr>
        <w:t xml:space="preserve"> quanto ao q</w:t>
      </w:r>
      <w:r w:rsidR="002D701B">
        <w:rPr>
          <w:szCs w:val="24"/>
        </w:rPr>
        <w:t>ue poderia ser melhorado ou instituído.</w:t>
      </w:r>
    </w:p>
    <w:p w:rsidR="003914D5" w:rsidRDefault="002D701B" w:rsidP="00241268">
      <w:pPr>
        <w:spacing w:line="360" w:lineRule="auto"/>
        <w:ind w:firstLine="851"/>
        <w:rPr>
          <w:szCs w:val="24"/>
        </w:rPr>
      </w:pPr>
      <w:r>
        <w:rPr>
          <w:szCs w:val="24"/>
        </w:rPr>
        <w:t xml:space="preserve">Quanto ao nível de satisfação, foi possível verificar que das 35 </w:t>
      </w:r>
      <w:r w:rsidR="00E36B26">
        <w:rPr>
          <w:szCs w:val="24"/>
        </w:rPr>
        <w:t xml:space="preserve">variáveis estudadas, </w:t>
      </w:r>
      <w:r>
        <w:rPr>
          <w:szCs w:val="24"/>
        </w:rPr>
        <w:t xml:space="preserve">em </w:t>
      </w:r>
      <w:r w:rsidR="00E36B26">
        <w:rPr>
          <w:szCs w:val="24"/>
        </w:rPr>
        <w:t xml:space="preserve">33 delas </w:t>
      </w:r>
      <w:r>
        <w:rPr>
          <w:szCs w:val="24"/>
        </w:rPr>
        <w:t>foram obtid</w:t>
      </w:r>
      <w:r w:rsidR="00E36B26">
        <w:rPr>
          <w:szCs w:val="24"/>
        </w:rPr>
        <w:t>os resultados que indicaram uma a</w:t>
      </w:r>
      <w:r>
        <w:rPr>
          <w:szCs w:val="24"/>
        </w:rPr>
        <w:t>valiação positiva</w:t>
      </w:r>
      <w:r w:rsidR="00E36B26">
        <w:rPr>
          <w:szCs w:val="24"/>
        </w:rPr>
        <w:t xml:space="preserve"> dos funcionários</w:t>
      </w:r>
      <w:r>
        <w:rPr>
          <w:szCs w:val="24"/>
        </w:rPr>
        <w:t xml:space="preserve">, tendo sido obtido um índice </w:t>
      </w:r>
      <w:r w:rsidR="00E36B26">
        <w:rPr>
          <w:szCs w:val="24"/>
        </w:rPr>
        <w:t>d</w:t>
      </w:r>
      <w:r w:rsidR="00035164">
        <w:rPr>
          <w:szCs w:val="24"/>
        </w:rPr>
        <w:t>e insatisfação em apenas duas: política de benefícios e incentivo à</w:t>
      </w:r>
      <w:r w:rsidR="00E36B26">
        <w:rPr>
          <w:szCs w:val="24"/>
        </w:rPr>
        <w:t xml:space="preserve"> capacitação. Em relação a primeira, entende-se que a insatisfação está na falta de benefícios extras, não previstos</w:t>
      </w:r>
      <w:r w:rsidR="00035164">
        <w:rPr>
          <w:szCs w:val="24"/>
        </w:rPr>
        <w:t xml:space="preserve"> em lei, e à segunda variável</w:t>
      </w:r>
      <w:r w:rsidR="00E36B26">
        <w:rPr>
          <w:szCs w:val="24"/>
        </w:rPr>
        <w:t xml:space="preserve"> relaciona</w:t>
      </w:r>
      <w:r w:rsidR="00035164">
        <w:rPr>
          <w:szCs w:val="24"/>
        </w:rPr>
        <w:t>-se</w:t>
      </w:r>
      <w:r w:rsidR="00E36B26">
        <w:rPr>
          <w:szCs w:val="24"/>
        </w:rPr>
        <w:t xml:space="preserve"> o fator de a loja não possuir sistema de auxílio educação. </w:t>
      </w:r>
    </w:p>
    <w:p w:rsidR="003914D5" w:rsidRDefault="00E36B26" w:rsidP="00241268">
      <w:pPr>
        <w:spacing w:line="360" w:lineRule="auto"/>
        <w:ind w:firstLine="851"/>
        <w:rPr>
          <w:szCs w:val="24"/>
        </w:rPr>
      </w:pPr>
      <w:r>
        <w:rPr>
          <w:szCs w:val="24"/>
        </w:rPr>
        <w:t xml:space="preserve">Dessa forma, </w:t>
      </w:r>
      <w:r w:rsidR="007A3A01" w:rsidRPr="007A3A01">
        <w:rPr>
          <w:szCs w:val="24"/>
        </w:rPr>
        <w:t xml:space="preserve">a contribuição deste estudo para a </w:t>
      </w:r>
      <w:r>
        <w:rPr>
          <w:szCs w:val="24"/>
        </w:rPr>
        <w:t>organização</w:t>
      </w:r>
      <w:r w:rsidR="007A3A01" w:rsidRPr="007A3A01">
        <w:rPr>
          <w:szCs w:val="24"/>
        </w:rPr>
        <w:t xml:space="preserve"> é percebida pelo levantamento</w:t>
      </w:r>
      <w:r>
        <w:rPr>
          <w:szCs w:val="24"/>
        </w:rPr>
        <w:t xml:space="preserve"> de pontos-chave, através do mapeamento de satisfação em diversas frentes, </w:t>
      </w:r>
      <w:r w:rsidR="007A3A01" w:rsidRPr="007A3A01">
        <w:rPr>
          <w:szCs w:val="24"/>
        </w:rPr>
        <w:t xml:space="preserve">que devem ser </w:t>
      </w:r>
      <w:r>
        <w:rPr>
          <w:szCs w:val="24"/>
        </w:rPr>
        <w:t>considerados</w:t>
      </w:r>
      <w:r w:rsidR="00035164">
        <w:rPr>
          <w:szCs w:val="24"/>
        </w:rPr>
        <w:t xml:space="preserve"> para que</w:t>
      </w:r>
      <w:r w:rsidR="007A3A01" w:rsidRPr="007A3A01">
        <w:rPr>
          <w:szCs w:val="24"/>
        </w:rPr>
        <w:t xml:space="preserve"> se </w:t>
      </w:r>
      <w:r w:rsidR="00035164">
        <w:rPr>
          <w:szCs w:val="24"/>
        </w:rPr>
        <w:t>atinja</w:t>
      </w:r>
      <w:r w:rsidR="007A3A01" w:rsidRPr="007A3A01">
        <w:rPr>
          <w:szCs w:val="24"/>
        </w:rPr>
        <w:t xml:space="preserve"> um aumento na Qualidade de Vida no Trabalho</w:t>
      </w:r>
      <w:r>
        <w:rPr>
          <w:szCs w:val="24"/>
        </w:rPr>
        <w:t xml:space="preserve"> dos funcionários.Não obstante</w:t>
      </w:r>
      <w:r w:rsidR="007A3A01" w:rsidRPr="007A3A01">
        <w:rPr>
          <w:szCs w:val="24"/>
        </w:rPr>
        <w:t xml:space="preserve"> os dados </w:t>
      </w:r>
      <w:r>
        <w:rPr>
          <w:szCs w:val="24"/>
        </w:rPr>
        <w:t>do estudo em questão sejam de exclusividade da empresa estudada</w:t>
      </w:r>
      <w:r w:rsidR="007A3A01" w:rsidRPr="007A3A01">
        <w:rPr>
          <w:szCs w:val="24"/>
        </w:rPr>
        <w:t xml:space="preserve">, os conhecimentos apresentados podem </w:t>
      </w:r>
      <w:r>
        <w:rPr>
          <w:szCs w:val="24"/>
        </w:rPr>
        <w:t xml:space="preserve">contribuir para </w:t>
      </w:r>
      <w:r w:rsidR="00035164">
        <w:rPr>
          <w:szCs w:val="24"/>
        </w:rPr>
        <w:t>outras</w:t>
      </w:r>
      <w:r>
        <w:rPr>
          <w:szCs w:val="24"/>
        </w:rPr>
        <w:t xml:space="preserve"> e</w:t>
      </w:r>
      <w:r w:rsidR="007A3A01" w:rsidRPr="007A3A01">
        <w:rPr>
          <w:szCs w:val="24"/>
        </w:rPr>
        <w:t>mpresa</w:t>
      </w:r>
      <w:r w:rsidR="00035164">
        <w:rPr>
          <w:szCs w:val="24"/>
        </w:rPr>
        <w:t>s</w:t>
      </w:r>
      <w:r w:rsidR="007A3A01" w:rsidRPr="007A3A01">
        <w:rPr>
          <w:szCs w:val="24"/>
        </w:rPr>
        <w:t xml:space="preserve">, </w:t>
      </w:r>
      <w:r w:rsidR="00035164">
        <w:rPr>
          <w:szCs w:val="24"/>
        </w:rPr>
        <w:t>conforme o referencial teórico deste estudo.</w:t>
      </w:r>
    </w:p>
    <w:p w:rsidR="003914D5" w:rsidRPr="00B22795" w:rsidRDefault="003914D5" w:rsidP="00241268">
      <w:pPr>
        <w:spacing w:line="360" w:lineRule="auto"/>
        <w:ind w:firstLine="851"/>
        <w:rPr>
          <w:szCs w:val="24"/>
        </w:rPr>
      </w:pPr>
      <w:r>
        <w:rPr>
          <w:szCs w:val="24"/>
        </w:rPr>
        <w:t>Também, a</w:t>
      </w:r>
      <w:r w:rsidRPr="00B22795">
        <w:rPr>
          <w:szCs w:val="24"/>
        </w:rPr>
        <w:t xml:space="preserve">inda que o tema Qualidade de Vida no Trabalho forneça dados importantes para a gestão de recursos humanos, bem como salienta </w:t>
      </w:r>
      <w:proofErr w:type="spellStart"/>
      <w:r w:rsidRPr="00B22795">
        <w:rPr>
          <w:szCs w:val="24"/>
        </w:rPr>
        <w:t>Potta</w:t>
      </w:r>
      <w:proofErr w:type="spellEnd"/>
      <w:r w:rsidRPr="00B22795">
        <w:rPr>
          <w:szCs w:val="24"/>
        </w:rPr>
        <w:t xml:space="preserve"> (2014), é necessário que sejam expostas as limitações do estudo. É importante considerar que por se tratar de um estudo de caso, voltado a analisar a QVT de uma </w:t>
      </w:r>
      <w:r w:rsidR="00035164">
        <w:rPr>
          <w:szCs w:val="24"/>
        </w:rPr>
        <w:t>empresa</w:t>
      </w:r>
      <w:r w:rsidRPr="00B22795">
        <w:rPr>
          <w:szCs w:val="24"/>
        </w:rPr>
        <w:t xml:space="preserve"> em específico, de forma que a amostra é limitada, em razão de o número de respondentes ser pequeno, os resultados deste estudo não devem ser generalizados, estando restritos à organizaçã</w:t>
      </w:r>
      <w:r w:rsidR="00035164">
        <w:rPr>
          <w:szCs w:val="24"/>
        </w:rPr>
        <w:t xml:space="preserve">o aqui estudada. Ressalta-se </w:t>
      </w:r>
      <w:r w:rsidRPr="00B22795">
        <w:rPr>
          <w:szCs w:val="24"/>
        </w:rPr>
        <w:t>que houve um curto espaço de tempo para aplicação do questionário, além desta ter sido remarcada algumas vezes. Também, ainda que tenha sido feita a explicação do conceito de QVT e a pesquisadora tenha ficado disponível p</w:t>
      </w:r>
      <w:r w:rsidR="00035164">
        <w:rPr>
          <w:szCs w:val="24"/>
        </w:rPr>
        <w:t>a</w:t>
      </w:r>
      <w:r w:rsidRPr="00B22795">
        <w:rPr>
          <w:szCs w:val="24"/>
        </w:rPr>
        <w:t>ra eventuais dúvidas, o fato de que o questionário foi aplicado dentro do espaço físico da loja com tempo estimado para entrega dos envelopes, pode ter inibido a franqueza das respostas.</w:t>
      </w:r>
    </w:p>
    <w:p w:rsidR="00753EFD" w:rsidRDefault="003914D5" w:rsidP="00241268">
      <w:pPr>
        <w:spacing w:line="360" w:lineRule="auto"/>
        <w:ind w:firstLine="851"/>
        <w:rPr>
          <w:szCs w:val="24"/>
        </w:rPr>
      </w:pPr>
      <w:r>
        <w:rPr>
          <w:szCs w:val="24"/>
        </w:rPr>
        <w:t>Por fim</w:t>
      </w:r>
      <w:r w:rsidR="008B663A">
        <w:rPr>
          <w:szCs w:val="24"/>
        </w:rPr>
        <w:t>,</w:t>
      </w:r>
      <w:r w:rsidR="007A3A01" w:rsidRPr="007A3A01">
        <w:rPr>
          <w:szCs w:val="24"/>
        </w:rPr>
        <w:t xml:space="preserve"> reafirmar</w:t>
      </w:r>
      <w:r>
        <w:rPr>
          <w:szCs w:val="24"/>
        </w:rPr>
        <w:t xml:space="preserve"> a</w:t>
      </w:r>
      <w:r w:rsidR="007A3A01" w:rsidRPr="007A3A01">
        <w:rPr>
          <w:szCs w:val="24"/>
        </w:rPr>
        <w:t xml:space="preserve"> imp</w:t>
      </w:r>
      <w:r>
        <w:rPr>
          <w:szCs w:val="24"/>
        </w:rPr>
        <w:t>ortância do tema desta pesquisa, dado o papel do colaborador na empresa.</w:t>
      </w:r>
      <w:r w:rsidR="007A3A01" w:rsidRPr="007A3A01">
        <w:rPr>
          <w:szCs w:val="24"/>
        </w:rPr>
        <w:t xml:space="preserve"> Tanto os gestores quanto os </w:t>
      </w:r>
      <w:r>
        <w:rPr>
          <w:szCs w:val="24"/>
        </w:rPr>
        <w:t>funcionários</w:t>
      </w:r>
      <w:r w:rsidR="007A3A01" w:rsidRPr="007A3A01">
        <w:rPr>
          <w:szCs w:val="24"/>
        </w:rPr>
        <w:t xml:space="preserve"> devem </w:t>
      </w:r>
      <w:r>
        <w:rPr>
          <w:szCs w:val="24"/>
        </w:rPr>
        <w:t>s</w:t>
      </w:r>
      <w:r w:rsidR="007A3A01" w:rsidRPr="007A3A01">
        <w:rPr>
          <w:szCs w:val="24"/>
        </w:rPr>
        <w:t xml:space="preserve">e </w:t>
      </w:r>
      <w:r>
        <w:rPr>
          <w:szCs w:val="24"/>
        </w:rPr>
        <w:t xml:space="preserve">favorecer </w:t>
      </w:r>
      <w:r w:rsidR="007A3A01" w:rsidRPr="007A3A01">
        <w:rPr>
          <w:szCs w:val="24"/>
        </w:rPr>
        <w:t xml:space="preserve">das ações </w:t>
      </w:r>
      <w:r>
        <w:rPr>
          <w:szCs w:val="24"/>
        </w:rPr>
        <w:t>derivadas</w:t>
      </w:r>
      <w:r w:rsidR="007A3A01" w:rsidRPr="007A3A01">
        <w:rPr>
          <w:szCs w:val="24"/>
        </w:rPr>
        <w:t xml:space="preserve"> deste estudo, </w:t>
      </w:r>
      <w:r>
        <w:rPr>
          <w:szCs w:val="24"/>
        </w:rPr>
        <w:t>uma vez que</w:t>
      </w:r>
      <w:r w:rsidR="007A3A01" w:rsidRPr="007A3A01">
        <w:rPr>
          <w:szCs w:val="24"/>
        </w:rPr>
        <w:t xml:space="preserve"> o </w:t>
      </w:r>
      <w:r>
        <w:rPr>
          <w:szCs w:val="24"/>
        </w:rPr>
        <w:t>propósito</w:t>
      </w:r>
      <w:r w:rsidR="007A3A01" w:rsidRPr="007A3A01">
        <w:rPr>
          <w:szCs w:val="24"/>
        </w:rPr>
        <w:t xml:space="preserve"> é proporcionar uma </w:t>
      </w:r>
      <w:r>
        <w:rPr>
          <w:szCs w:val="24"/>
        </w:rPr>
        <w:t xml:space="preserve">perspectiva </w:t>
      </w:r>
      <w:r w:rsidR="007A3A01" w:rsidRPr="007A3A01">
        <w:rPr>
          <w:szCs w:val="24"/>
        </w:rPr>
        <w:t xml:space="preserve">de </w:t>
      </w:r>
      <w:r>
        <w:rPr>
          <w:szCs w:val="24"/>
        </w:rPr>
        <w:t xml:space="preserve">pontos positivos e negativos de QVT, </w:t>
      </w:r>
      <w:r w:rsidR="007A3A01" w:rsidRPr="007A3A01">
        <w:rPr>
          <w:szCs w:val="24"/>
        </w:rPr>
        <w:t xml:space="preserve">que impactam </w:t>
      </w:r>
      <w:r>
        <w:rPr>
          <w:szCs w:val="24"/>
        </w:rPr>
        <w:t>nos</w:t>
      </w:r>
      <w:r w:rsidR="007A3A01" w:rsidRPr="007A3A01">
        <w:rPr>
          <w:szCs w:val="24"/>
        </w:rPr>
        <w:t xml:space="preserve"> resultados. </w:t>
      </w:r>
      <w:r w:rsidR="00EB3B81">
        <w:rPr>
          <w:szCs w:val="24"/>
        </w:rPr>
        <w:t>Em suma, a QVT está relacionada ao equilíbrio entre pessoal e profissional, do bem</w:t>
      </w:r>
      <w:r w:rsidR="00D10E80">
        <w:rPr>
          <w:szCs w:val="24"/>
        </w:rPr>
        <w:t>-</w:t>
      </w:r>
      <w:r w:rsidR="00EB3B81">
        <w:rPr>
          <w:szCs w:val="24"/>
        </w:rPr>
        <w:t>estar físico ao emocional e sua repercussão impacta diretamente nos resultados que mantém a empresa ativa.</w:t>
      </w:r>
    </w:p>
    <w:p w:rsidR="00753EFD" w:rsidRDefault="00753EFD" w:rsidP="00241268">
      <w:pPr>
        <w:spacing w:line="360" w:lineRule="auto"/>
        <w:ind w:firstLine="851"/>
        <w:rPr>
          <w:szCs w:val="24"/>
        </w:rPr>
      </w:pPr>
    </w:p>
    <w:p w:rsidR="00052184" w:rsidRPr="00241268" w:rsidRDefault="00052184" w:rsidP="009B27C7">
      <w:pPr>
        <w:spacing w:line="360" w:lineRule="auto"/>
        <w:rPr>
          <w:szCs w:val="24"/>
        </w:rPr>
      </w:pPr>
      <w:r w:rsidRPr="00035164">
        <w:rPr>
          <w:b/>
          <w:szCs w:val="24"/>
        </w:rPr>
        <w:t>REFERÊNCIAS</w:t>
      </w:r>
    </w:p>
    <w:p w:rsidR="000439AE" w:rsidRPr="001375C1" w:rsidRDefault="000439AE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1375C1">
        <w:rPr>
          <w:rFonts w:eastAsia="Calibri"/>
          <w:szCs w:val="24"/>
          <w:lang w:eastAsia="en-US"/>
        </w:rPr>
        <w:t xml:space="preserve">ABVQ – Associação Brasileira de Qualidade de Vida no Trabalho. </w:t>
      </w:r>
      <w:r w:rsidRPr="001375C1">
        <w:rPr>
          <w:rFonts w:eastAsia="Calibri"/>
          <w:b/>
          <w:szCs w:val="24"/>
          <w:lang w:eastAsia="en-US"/>
        </w:rPr>
        <w:t>Qual é o significado de “Qualidade de vida no Trabalho”?</w:t>
      </w:r>
      <w:r w:rsidR="00241268" w:rsidRPr="001375C1">
        <w:rPr>
          <w:rFonts w:eastAsia="Calibri"/>
          <w:b/>
          <w:szCs w:val="24"/>
          <w:lang w:eastAsia="en-US"/>
        </w:rPr>
        <w:t xml:space="preserve"> </w:t>
      </w:r>
      <w:r w:rsidR="00241268" w:rsidRPr="001375C1">
        <w:rPr>
          <w:rFonts w:eastAsia="Calibri"/>
          <w:szCs w:val="24"/>
          <w:lang w:eastAsia="en-US"/>
        </w:rPr>
        <w:t xml:space="preserve">Disponível em: </w:t>
      </w:r>
      <w:r w:rsidRPr="001375C1">
        <w:rPr>
          <w:rFonts w:eastAsia="Calibri"/>
          <w:szCs w:val="24"/>
          <w:lang w:eastAsia="en-US"/>
        </w:rPr>
        <w:t>&lt;http://www.abqv.com.br/portal/Content.aspx?id=384&gt;</w:t>
      </w:r>
      <w:r w:rsidR="00FE59CD" w:rsidRPr="001375C1">
        <w:rPr>
          <w:rFonts w:eastAsia="Calibri"/>
          <w:szCs w:val="24"/>
          <w:lang w:eastAsia="en-US"/>
        </w:rPr>
        <w:t xml:space="preserve">. </w:t>
      </w:r>
      <w:r w:rsidR="00B25C4A" w:rsidRPr="001375C1">
        <w:rPr>
          <w:rFonts w:eastAsia="Calibri"/>
          <w:szCs w:val="24"/>
          <w:lang w:eastAsia="en-US"/>
        </w:rPr>
        <w:t xml:space="preserve">Acesso em: </w:t>
      </w:r>
      <w:r w:rsidRPr="001375C1">
        <w:rPr>
          <w:rFonts w:eastAsia="Calibri"/>
          <w:szCs w:val="24"/>
          <w:lang w:eastAsia="en-US"/>
        </w:rPr>
        <w:t xml:space="preserve">18 </w:t>
      </w:r>
      <w:r w:rsidR="007C5440" w:rsidRPr="001375C1">
        <w:rPr>
          <w:rFonts w:eastAsia="Calibri"/>
          <w:szCs w:val="24"/>
          <w:lang w:eastAsia="en-US"/>
        </w:rPr>
        <w:t>ago.</w:t>
      </w:r>
      <w:r w:rsidRPr="001375C1">
        <w:rPr>
          <w:rFonts w:eastAsia="Calibri"/>
          <w:szCs w:val="24"/>
          <w:lang w:eastAsia="en-US"/>
        </w:rPr>
        <w:t xml:space="preserve"> 2015.</w:t>
      </w:r>
    </w:p>
    <w:p w:rsidR="00CF63C7" w:rsidRPr="001375C1" w:rsidRDefault="00CF63C7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</w:p>
    <w:p w:rsidR="0035089E" w:rsidRPr="001375C1" w:rsidRDefault="00035164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1375C1">
        <w:rPr>
          <w:rFonts w:eastAsia="Calibri"/>
          <w:szCs w:val="24"/>
          <w:lang w:eastAsia="en-US"/>
        </w:rPr>
        <w:t>ALVES, E.</w:t>
      </w:r>
      <w:r w:rsidR="0035089E" w:rsidRPr="001375C1">
        <w:rPr>
          <w:rFonts w:eastAsia="Calibri"/>
          <w:szCs w:val="24"/>
          <w:lang w:eastAsia="en-US"/>
        </w:rPr>
        <w:t xml:space="preserve"> F. </w:t>
      </w:r>
      <w:r w:rsidR="0035089E" w:rsidRPr="001375C1">
        <w:rPr>
          <w:rFonts w:eastAsia="Calibri"/>
          <w:b/>
          <w:szCs w:val="24"/>
          <w:lang w:eastAsia="en-US"/>
        </w:rPr>
        <w:t xml:space="preserve">Qualidade de vida no </w:t>
      </w:r>
      <w:proofErr w:type="gramStart"/>
      <w:r w:rsidR="0035089E" w:rsidRPr="001375C1">
        <w:rPr>
          <w:rFonts w:eastAsia="Calibri"/>
          <w:b/>
          <w:szCs w:val="24"/>
          <w:lang w:eastAsia="en-US"/>
        </w:rPr>
        <w:t>trabalho:</w:t>
      </w:r>
      <w:proofErr w:type="gramEnd"/>
      <w:r w:rsidRPr="001375C1">
        <w:rPr>
          <w:rFonts w:eastAsia="Calibri"/>
          <w:szCs w:val="24"/>
          <w:lang w:eastAsia="en-US"/>
        </w:rPr>
        <w:t>i</w:t>
      </w:r>
      <w:r w:rsidR="0035089E" w:rsidRPr="001375C1">
        <w:rPr>
          <w:rFonts w:eastAsia="Calibri"/>
          <w:szCs w:val="24"/>
          <w:lang w:eastAsia="en-US"/>
        </w:rPr>
        <w:t xml:space="preserve">ndicadores e </w:t>
      </w:r>
      <w:r w:rsidR="0067353A" w:rsidRPr="001375C1">
        <w:rPr>
          <w:rFonts w:eastAsia="Calibri"/>
          <w:szCs w:val="24"/>
          <w:lang w:eastAsia="en-US"/>
        </w:rPr>
        <w:t xml:space="preserve">instrumentos de medidas. </w:t>
      </w:r>
      <w:r w:rsidR="00241268" w:rsidRPr="001375C1">
        <w:rPr>
          <w:rFonts w:eastAsia="Calibri"/>
          <w:szCs w:val="24"/>
          <w:lang w:eastAsia="en-US"/>
        </w:rPr>
        <w:t xml:space="preserve">Disponível em: </w:t>
      </w:r>
      <w:r w:rsidR="0067353A" w:rsidRPr="001375C1">
        <w:rPr>
          <w:rFonts w:eastAsia="Calibri"/>
          <w:szCs w:val="24"/>
          <w:lang w:eastAsia="en-US"/>
        </w:rPr>
        <w:t>&lt;http://recil.grupolusofona.pt/bitstream/handle/10437/2983/Qualidade%20de%20vida%20no%20trabalho%20-%20indicadores%20e%20instrumentos%20de%20medidas.pdf?sequence=1 &gt;. Acesso em</w:t>
      </w:r>
      <w:r w:rsidR="00B25C4A" w:rsidRPr="001375C1">
        <w:rPr>
          <w:rFonts w:eastAsia="Calibri"/>
          <w:szCs w:val="24"/>
          <w:lang w:eastAsia="en-US"/>
        </w:rPr>
        <w:t>:</w:t>
      </w:r>
      <w:r w:rsidR="0067353A" w:rsidRPr="001375C1">
        <w:rPr>
          <w:rFonts w:eastAsia="Calibri"/>
          <w:szCs w:val="24"/>
          <w:lang w:eastAsia="en-US"/>
        </w:rPr>
        <w:t xml:space="preserve"> 10 </w:t>
      </w:r>
      <w:r w:rsidR="00B25C4A" w:rsidRPr="001375C1">
        <w:rPr>
          <w:rFonts w:eastAsia="Calibri"/>
          <w:szCs w:val="24"/>
          <w:lang w:eastAsia="en-US"/>
        </w:rPr>
        <w:t>s</w:t>
      </w:r>
      <w:r w:rsidR="0067353A" w:rsidRPr="001375C1">
        <w:rPr>
          <w:rFonts w:eastAsia="Calibri"/>
          <w:szCs w:val="24"/>
          <w:lang w:eastAsia="en-US"/>
        </w:rPr>
        <w:t>et. 2015.</w:t>
      </w:r>
    </w:p>
    <w:p w:rsidR="0035089E" w:rsidRPr="001375C1" w:rsidRDefault="0035089E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</w:p>
    <w:p w:rsidR="00D254EC" w:rsidRPr="001375C1" w:rsidRDefault="00035164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1375C1">
        <w:rPr>
          <w:rFonts w:eastAsia="Calibri"/>
          <w:szCs w:val="24"/>
          <w:lang w:eastAsia="en-US"/>
        </w:rPr>
        <w:t>ARAUJO, R. M.; GOMES, F. P.; LOPES, A.</w:t>
      </w:r>
      <w:r w:rsidR="002D3B7F" w:rsidRPr="001375C1">
        <w:rPr>
          <w:rFonts w:eastAsia="Calibri"/>
          <w:szCs w:val="24"/>
          <w:lang w:eastAsia="en-US"/>
        </w:rPr>
        <w:t xml:space="preserve"> O. B. </w:t>
      </w:r>
      <w:r w:rsidRPr="001375C1">
        <w:rPr>
          <w:rFonts w:eastAsia="Calibri"/>
          <w:b/>
          <w:szCs w:val="24"/>
          <w:lang w:eastAsia="en-US"/>
        </w:rPr>
        <w:t>Pesquisa em Administração</w:t>
      </w:r>
      <w:r w:rsidR="002D3B7F" w:rsidRPr="001375C1">
        <w:rPr>
          <w:rFonts w:eastAsia="Calibri"/>
          <w:b/>
          <w:szCs w:val="24"/>
          <w:lang w:eastAsia="en-US"/>
        </w:rPr>
        <w:t xml:space="preserve">: </w:t>
      </w:r>
      <w:r w:rsidR="002D3B7F" w:rsidRPr="001375C1">
        <w:rPr>
          <w:rFonts w:eastAsia="Calibri"/>
          <w:szCs w:val="24"/>
          <w:lang w:eastAsia="en-US"/>
        </w:rPr>
        <w:t>qualitativa ou quantitativa? Ano 2011. Disponível em</w:t>
      </w:r>
      <w:r w:rsidR="00241268" w:rsidRPr="001375C1">
        <w:rPr>
          <w:rFonts w:eastAsia="Calibri"/>
          <w:szCs w:val="24"/>
          <w:lang w:eastAsia="en-US"/>
        </w:rPr>
        <w:t>:</w:t>
      </w:r>
      <w:r w:rsidR="002D3B7F" w:rsidRPr="001375C1">
        <w:rPr>
          <w:rFonts w:eastAsia="Calibri"/>
          <w:szCs w:val="24"/>
          <w:lang w:eastAsia="en-US"/>
        </w:rPr>
        <w:t xml:space="preserve"> &lt;http://www.viannajunior.edu.br/files/uploads/2</w:t>
      </w:r>
      <w:r w:rsidR="00B25C4A" w:rsidRPr="001375C1">
        <w:rPr>
          <w:rFonts w:eastAsia="Calibri"/>
          <w:szCs w:val="24"/>
          <w:lang w:eastAsia="en-US"/>
        </w:rPr>
        <w:t>0130919_143904.pdf &gt;. Acesso em: 25 o</w:t>
      </w:r>
      <w:r w:rsidR="002D3B7F" w:rsidRPr="001375C1">
        <w:rPr>
          <w:rFonts w:eastAsia="Calibri"/>
          <w:szCs w:val="24"/>
          <w:lang w:eastAsia="en-US"/>
        </w:rPr>
        <w:t>ut. 2015.</w:t>
      </w:r>
    </w:p>
    <w:p w:rsidR="00CA4C1B" w:rsidRPr="001375C1" w:rsidRDefault="00CA4C1B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</w:p>
    <w:p w:rsidR="00CA4C1B" w:rsidRPr="001375C1" w:rsidRDefault="00035164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1375C1">
        <w:rPr>
          <w:rFonts w:eastAsia="Calibri"/>
          <w:szCs w:val="24"/>
          <w:lang w:eastAsia="en-US"/>
        </w:rPr>
        <w:t>BARROSO, A.</w:t>
      </w:r>
      <w:r w:rsidR="00CA4C1B" w:rsidRPr="001375C1">
        <w:rPr>
          <w:rFonts w:eastAsia="Calibri"/>
          <w:szCs w:val="24"/>
          <w:lang w:eastAsia="en-US"/>
        </w:rPr>
        <w:t xml:space="preserve"> L. R. Instrumentos de pesquisa científica qualitativa: vantagens, limitações, fidedignidade e confiabilidade</w:t>
      </w:r>
      <w:r w:rsidR="004925D9" w:rsidRPr="001375C1">
        <w:rPr>
          <w:rFonts w:eastAsia="Calibri"/>
          <w:b/>
          <w:szCs w:val="24"/>
          <w:lang w:eastAsia="en-US"/>
        </w:rPr>
        <w:t>.</w:t>
      </w:r>
      <w:r w:rsidR="001375C1">
        <w:rPr>
          <w:rFonts w:eastAsia="Calibri"/>
          <w:b/>
          <w:szCs w:val="24"/>
          <w:lang w:eastAsia="en-US"/>
        </w:rPr>
        <w:t xml:space="preserve"> </w:t>
      </w:r>
      <w:r w:rsidR="004925D9" w:rsidRPr="001375C1">
        <w:rPr>
          <w:rFonts w:eastAsia="Calibri"/>
          <w:b/>
          <w:szCs w:val="24"/>
          <w:lang w:eastAsia="en-US"/>
        </w:rPr>
        <w:t>Revista Digital</w:t>
      </w:r>
      <w:r w:rsidR="004925D9" w:rsidRPr="001375C1">
        <w:rPr>
          <w:rFonts w:eastAsia="Calibri"/>
          <w:szCs w:val="24"/>
          <w:lang w:eastAsia="en-US"/>
        </w:rPr>
        <w:t>. 2012. Disponível em</w:t>
      </w:r>
      <w:r w:rsidR="00241268" w:rsidRPr="001375C1">
        <w:rPr>
          <w:rFonts w:eastAsia="Calibri"/>
          <w:szCs w:val="24"/>
          <w:lang w:eastAsia="en-US"/>
        </w:rPr>
        <w:t>:</w:t>
      </w:r>
      <w:r w:rsidR="004925D9" w:rsidRPr="001375C1">
        <w:rPr>
          <w:rFonts w:eastAsia="Calibri"/>
          <w:szCs w:val="24"/>
          <w:lang w:eastAsia="en-US"/>
        </w:rPr>
        <w:t xml:space="preserve"> &lt;http://www.efdeportes.com/efd172/instrumentos-de-pesquisa-cientifica-qualitativa.htm&gt;. Acesso em</w:t>
      </w:r>
      <w:r w:rsidR="00B25C4A" w:rsidRPr="001375C1">
        <w:rPr>
          <w:rFonts w:eastAsia="Calibri"/>
          <w:szCs w:val="24"/>
          <w:lang w:eastAsia="en-US"/>
        </w:rPr>
        <w:t>:</w:t>
      </w:r>
      <w:r w:rsidR="004925D9" w:rsidRPr="001375C1">
        <w:rPr>
          <w:rFonts w:eastAsia="Calibri"/>
          <w:szCs w:val="24"/>
          <w:lang w:eastAsia="en-US"/>
        </w:rPr>
        <w:t xml:space="preserve"> 25 abr. 2016.</w:t>
      </w:r>
    </w:p>
    <w:p w:rsidR="00035164" w:rsidRPr="001375C1" w:rsidRDefault="00035164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</w:p>
    <w:p w:rsidR="00077101" w:rsidRPr="001375C1" w:rsidRDefault="00077101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1375C1">
        <w:rPr>
          <w:rFonts w:eastAsia="Calibri"/>
          <w:szCs w:val="24"/>
          <w:lang w:eastAsia="en-US"/>
        </w:rPr>
        <w:t xml:space="preserve">CALIXTO, K.O. </w:t>
      </w:r>
      <w:r w:rsidR="00035164" w:rsidRPr="001375C1">
        <w:rPr>
          <w:rFonts w:eastAsia="Calibri"/>
          <w:b/>
          <w:szCs w:val="24"/>
          <w:lang w:eastAsia="en-US"/>
        </w:rPr>
        <w:t xml:space="preserve">Qualidade de vida no trabalho: </w:t>
      </w:r>
      <w:r w:rsidR="00035164" w:rsidRPr="001375C1">
        <w:rPr>
          <w:rFonts w:eastAsia="Calibri"/>
          <w:szCs w:val="24"/>
          <w:lang w:eastAsia="en-US"/>
        </w:rPr>
        <w:t>e</w:t>
      </w:r>
      <w:r w:rsidRPr="001375C1">
        <w:rPr>
          <w:rFonts w:eastAsia="Calibri"/>
          <w:szCs w:val="24"/>
          <w:lang w:eastAsia="en-US"/>
        </w:rPr>
        <w:t xml:space="preserve">studo de caso de colaboradores de uma </w:t>
      </w:r>
      <w:proofErr w:type="spellStart"/>
      <w:r w:rsidRPr="001375C1">
        <w:rPr>
          <w:rFonts w:eastAsia="Calibri"/>
          <w:szCs w:val="24"/>
          <w:lang w:eastAsia="en-US"/>
        </w:rPr>
        <w:t>emperesa</w:t>
      </w:r>
      <w:proofErr w:type="spellEnd"/>
      <w:r w:rsidRPr="001375C1">
        <w:rPr>
          <w:rFonts w:eastAsia="Calibri"/>
          <w:szCs w:val="24"/>
          <w:lang w:eastAsia="en-US"/>
        </w:rPr>
        <w:t xml:space="preserve"> do setor </w:t>
      </w:r>
      <w:proofErr w:type="spellStart"/>
      <w:r w:rsidRPr="001375C1">
        <w:rPr>
          <w:rFonts w:eastAsia="Calibri"/>
          <w:szCs w:val="24"/>
          <w:lang w:eastAsia="en-US"/>
        </w:rPr>
        <w:t>metalurgico</w:t>
      </w:r>
      <w:proofErr w:type="spellEnd"/>
      <w:r w:rsidRPr="001375C1">
        <w:rPr>
          <w:rFonts w:eastAsia="Calibri"/>
          <w:szCs w:val="24"/>
          <w:lang w:eastAsia="en-US"/>
        </w:rPr>
        <w:t xml:space="preserve"> em Queimadas – PB. Ano 2014. Disponível em</w:t>
      </w:r>
      <w:r w:rsidR="00241268" w:rsidRPr="001375C1">
        <w:rPr>
          <w:rFonts w:eastAsia="Calibri"/>
          <w:szCs w:val="24"/>
          <w:lang w:eastAsia="en-US"/>
        </w:rPr>
        <w:t>:</w:t>
      </w:r>
      <w:r w:rsidRPr="001375C1">
        <w:rPr>
          <w:rFonts w:eastAsia="Calibri"/>
          <w:szCs w:val="24"/>
          <w:lang w:eastAsia="en-US"/>
        </w:rPr>
        <w:t xml:space="preserve"> &lt;http://dspace.bc.uepb.edu.br/jspui/bitstream/123456789/4581/1/PDF%20-%20Kaline%20Oli</w:t>
      </w:r>
      <w:r w:rsidR="00B25C4A" w:rsidRPr="001375C1">
        <w:rPr>
          <w:rFonts w:eastAsia="Calibri"/>
          <w:szCs w:val="24"/>
          <w:lang w:eastAsia="en-US"/>
        </w:rPr>
        <w:t xml:space="preserve">veira%20Calixto.pdf&gt;. Acesso em: </w:t>
      </w:r>
      <w:r w:rsidRPr="001375C1">
        <w:rPr>
          <w:rFonts w:eastAsia="Calibri"/>
          <w:szCs w:val="24"/>
          <w:lang w:eastAsia="en-US"/>
        </w:rPr>
        <w:t>10 set. 2015.</w:t>
      </w:r>
    </w:p>
    <w:p w:rsidR="00077101" w:rsidRPr="001375C1" w:rsidRDefault="00077101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</w:p>
    <w:p w:rsidR="00052184" w:rsidRPr="001375C1" w:rsidRDefault="003C11F0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1375C1">
        <w:rPr>
          <w:rFonts w:eastAsia="Calibri"/>
          <w:szCs w:val="24"/>
          <w:lang w:eastAsia="en-US"/>
        </w:rPr>
        <w:t>CHIAVENATO, I</w:t>
      </w:r>
      <w:r w:rsidR="00052184" w:rsidRPr="001375C1">
        <w:rPr>
          <w:rFonts w:eastAsia="Calibri"/>
          <w:szCs w:val="24"/>
          <w:lang w:eastAsia="en-US"/>
        </w:rPr>
        <w:t xml:space="preserve">. </w:t>
      </w:r>
      <w:r w:rsidR="00052184" w:rsidRPr="001375C1">
        <w:rPr>
          <w:rFonts w:eastAsia="Calibri"/>
          <w:b/>
          <w:szCs w:val="24"/>
          <w:lang w:eastAsia="en-US"/>
        </w:rPr>
        <w:t xml:space="preserve">Gestão de Pessoas: </w:t>
      </w:r>
      <w:r w:rsidR="00052184" w:rsidRPr="001375C1">
        <w:rPr>
          <w:rFonts w:eastAsia="Calibri"/>
          <w:szCs w:val="24"/>
          <w:lang w:eastAsia="en-US"/>
        </w:rPr>
        <w:t xml:space="preserve">e o novo papel dos recursos humanos nas organizações. 2. ed. Rio de Janeiro: </w:t>
      </w:r>
      <w:proofErr w:type="spellStart"/>
      <w:r w:rsidR="00052184" w:rsidRPr="001375C1">
        <w:rPr>
          <w:rFonts w:eastAsia="Calibri"/>
          <w:szCs w:val="24"/>
          <w:lang w:eastAsia="en-US"/>
        </w:rPr>
        <w:t>Elsevier</w:t>
      </w:r>
      <w:proofErr w:type="spellEnd"/>
      <w:r w:rsidR="00052184" w:rsidRPr="001375C1">
        <w:rPr>
          <w:rFonts w:eastAsia="Calibri"/>
          <w:szCs w:val="24"/>
          <w:lang w:eastAsia="en-US"/>
        </w:rPr>
        <w:t>, 2004.</w:t>
      </w:r>
    </w:p>
    <w:p w:rsidR="00544B8C" w:rsidRPr="001375C1" w:rsidRDefault="00544B8C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</w:p>
    <w:p w:rsidR="00544B8C" w:rsidRPr="001375C1" w:rsidRDefault="003C11F0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1375C1">
        <w:rPr>
          <w:rFonts w:eastAsia="Calibri"/>
          <w:szCs w:val="24"/>
          <w:lang w:eastAsia="en-US"/>
        </w:rPr>
        <w:t>______</w:t>
      </w:r>
      <w:r w:rsidR="00544B8C" w:rsidRPr="001375C1">
        <w:rPr>
          <w:rFonts w:eastAsia="Calibri"/>
          <w:szCs w:val="24"/>
          <w:lang w:eastAsia="en-US"/>
        </w:rPr>
        <w:t xml:space="preserve">. </w:t>
      </w:r>
      <w:r w:rsidR="00544B8C" w:rsidRPr="001375C1">
        <w:rPr>
          <w:rFonts w:eastAsia="Calibri"/>
          <w:b/>
          <w:szCs w:val="24"/>
          <w:lang w:eastAsia="en-US"/>
        </w:rPr>
        <w:t>Gestão de Pessoas:</w:t>
      </w:r>
      <w:r w:rsidR="00544B8C" w:rsidRPr="001375C1">
        <w:rPr>
          <w:rFonts w:eastAsia="Calibri"/>
          <w:szCs w:val="24"/>
          <w:lang w:eastAsia="en-US"/>
        </w:rPr>
        <w:t xml:space="preserve"> e o novo papel dos recursos humanos nas organizações</w:t>
      </w:r>
      <w:r w:rsidR="00544B8C" w:rsidRPr="001375C1">
        <w:rPr>
          <w:rFonts w:eastAsia="Calibri"/>
          <w:b/>
          <w:szCs w:val="24"/>
          <w:lang w:eastAsia="en-US"/>
        </w:rPr>
        <w:t>.</w:t>
      </w:r>
      <w:r w:rsidR="00544B8C" w:rsidRPr="001375C1">
        <w:rPr>
          <w:rFonts w:eastAsia="Calibri"/>
          <w:szCs w:val="24"/>
          <w:lang w:eastAsia="en-US"/>
        </w:rPr>
        <w:t xml:space="preserve"> 3. ed. Rio de Janeiro: Elsevier, 2010.</w:t>
      </w:r>
    </w:p>
    <w:p w:rsidR="00544B8C" w:rsidRPr="001375C1" w:rsidRDefault="00544B8C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</w:p>
    <w:p w:rsidR="004123FF" w:rsidRPr="001375C1" w:rsidRDefault="003C11F0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1375C1">
        <w:rPr>
          <w:rFonts w:eastAsia="Calibri"/>
          <w:szCs w:val="24"/>
          <w:lang w:eastAsia="en-US"/>
        </w:rPr>
        <w:t>COGO, L</w:t>
      </w:r>
      <w:r w:rsidR="004123FF" w:rsidRPr="001375C1">
        <w:rPr>
          <w:rFonts w:eastAsia="Calibri"/>
          <w:szCs w:val="24"/>
          <w:lang w:eastAsia="en-US"/>
        </w:rPr>
        <w:t xml:space="preserve">. </w:t>
      </w:r>
      <w:r w:rsidR="004123FF" w:rsidRPr="001375C1">
        <w:rPr>
          <w:rFonts w:eastAsia="Calibri"/>
          <w:b/>
          <w:szCs w:val="24"/>
          <w:lang w:eastAsia="en-US"/>
        </w:rPr>
        <w:t xml:space="preserve">Qualidade de vida no trabalho: </w:t>
      </w:r>
      <w:r w:rsidR="004123FF" w:rsidRPr="001375C1">
        <w:rPr>
          <w:rFonts w:eastAsia="Calibri"/>
          <w:szCs w:val="24"/>
          <w:lang w:eastAsia="en-US"/>
        </w:rPr>
        <w:t>um diferencial dentro das organizações. Monografia. Universidade do Oeste de Santa Catarina, 2013.</w:t>
      </w:r>
    </w:p>
    <w:p w:rsidR="00052184" w:rsidRPr="001375C1" w:rsidRDefault="00052184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</w:p>
    <w:p w:rsidR="00052184" w:rsidRPr="001375C1" w:rsidRDefault="00052184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1375C1">
        <w:rPr>
          <w:rFonts w:eastAsia="Calibri"/>
          <w:szCs w:val="24"/>
          <w:lang w:eastAsia="en-US"/>
        </w:rPr>
        <w:t>FERRO</w:t>
      </w:r>
      <w:r w:rsidR="003C11F0" w:rsidRPr="001375C1">
        <w:rPr>
          <w:rFonts w:eastAsia="Calibri"/>
          <w:szCs w:val="24"/>
          <w:lang w:eastAsia="en-US"/>
        </w:rPr>
        <w:t>, F.</w:t>
      </w:r>
      <w:r w:rsidRPr="001375C1">
        <w:rPr>
          <w:rFonts w:eastAsia="Calibri"/>
          <w:szCs w:val="24"/>
          <w:lang w:eastAsia="en-US"/>
        </w:rPr>
        <w:t xml:space="preserve"> F. </w:t>
      </w:r>
      <w:r w:rsidRPr="001375C1">
        <w:rPr>
          <w:rFonts w:eastAsia="Calibri"/>
          <w:b/>
          <w:szCs w:val="24"/>
          <w:lang w:eastAsia="en-US"/>
        </w:rPr>
        <w:t>Instrumentos para Medir a Qualidade de Vida no</w:t>
      </w:r>
      <w:r w:rsidR="003C11F0" w:rsidRPr="001375C1">
        <w:rPr>
          <w:rFonts w:eastAsia="Calibri"/>
          <w:b/>
          <w:szCs w:val="24"/>
          <w:lang w:eastAsia="en-US"/>
        </w:rPr>
        <w:t xml:space="preserve"> Trabalho e a ESF: </w:t>
      </w:r>
      <w:r w:rsidR="003C11F0" w:rsidRPr="001375C1">
        <w:rPr>
          <w:rFonts w:eastAsia="Calibri"/>
          <w:szCs w:val="24"/>
          <w:lang w:eastAsia="en-US"/>
        </w:rPr>
        <w:t>uma revisão de l</w:t>
      </w:r>
      <w:r w:rsidRPr="001375C1">
        <w:rPr>
          <w:rFonts w:eastAsia="Calibri"/>
          <w:szCs w:val="24"/>
          <w:lang w:eastAsia="en-US"/>
        </w:rPr>
        <w:t>iteratura. Monografia (Curso de Especialização) – UFMG, Brumadinho, 2012.</w:t>
      </w:r>
      <w:r w:rsidR="00B25C4A" w:rsidRPr="001375C1">
        <w:rPr>
          <w:rFonts w:eastAsia="Calibri"/>
          <w:szCs w:val="24"/>
          <w:lang w:eastAsia="en-US"/>
        </w:rPr>
        <w:t xml:space="preserve"> Disponível em: &lt;https://www.nescon.medicina.ufmg.br/biblioteca/imagem/3756.pdf&gt;.Acesso em:10 set. 2015.</w:t>
      </w:r>
    </w:p>
    <w:p w:rsidR="007E268A" w:rsidRPr="001375C1" w:rsidRDefault="007E268A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</w:p>
    <w:p w:rsidR="007E268A" w:rsidRPr="001375C1" w:rsidRDefault="003C11F0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1375C1">
        <w:rPr>
          <w:rFonts w:eastAsia="Calibri"/>
          <w:szCs w:val="24"/>
          <w:lang w:eastAsia="en-US"/>
        </w:rPr>
        <w:t>FREITAS, A. L. P; SOUZA, R.</w:t>
      </w:r>
      <w:r w:rsidR="007E268A" w:rsidRPr="001375C1">
        <w:rPr>
          <w:rFonts w:eastAsia="Calibri"/>
          <w:szCs w:val="24"/>
          <w:lang w:eastAsia="en-US"/>
        </w:rPr>
        <w:t xml:space="preserve"> G. B. </w:t>
      </w:r>
      <w:r w:rsidR="007E268A" w:rsidRPr="001375C1">
        <w:rPr>
          <w:rFonts w:eastAsia="Calibri"/>
          <w:b/>
          <w:szCs w:val="24"/>
          <w:lang w:eastAsia="en-US"/>
        </w:rPr>
        <w:t>Um modelo para av</w:t>
      </w:r>
      <w:r w:rsidR="007C5440" w:rsidRPr="001375C1">
        <w:rPr>
          <w:rFonts w:eastAsia="Calibri"/>
          <w:b/>
          <w:szCs w:val="24"/>
          <w:lang w:eastAsia="en-US"/>
        </w:rPr>
        <w:t xml:space="preserve">aliação da Qualidade de Vida no </w:t>
      </w:r>
      <w:r w:rsidR="007E268A" w:rsidRPr="001375C1">
        <w:rPr>
          <w:rFonts w:eastAsia="Calibri"/>
          <w:b/>
          <w:szCs w:val="24"/>
          <w:lang w:eastAsia="en-US"/>
        </w:rPr>
        <w:t>Trabalho em universidades públicas</w:t>
      </w:r>
      <w:r w:rsidR="007C5440" w:rsidRPr="001375C1">
        <w:rPr>
          <w:rFonts w:eastAsia="Calibri"/>
          <w:b/>
          <w:szCs w:val="24"/>
          <w:lang w:eastAsia="en-US"/>
        </w:rPr>
        <w:t xml:space="preserve">. </w:t>
      </w:r>
      <w:r w:rsidR="007C5440" w:rsidRPr="001375C1">
        <w:rPr>
          <w:rFonts w:eastAsia="Calibri"/>
          <w:szCs w:val="24"/>
          <w:lang w:eastAsia="en-US"/>
        </w:rPr>
        <w:t>Disponível em</w:t>
      </w:r>
      <w:r w:rsidR="00241268" w:rsidRPr="001375C1">
        <w:rPr>
          <w:rFonts w:eastAsia="Calibri"/>
          <w:szCs w:val="24"/>
          <w:lang w:eastAsia="en-US"/>
        </w:rPr>
        <w:t>:</w:t>
      </w:r>
      <w:r w:rsidR="007C5440" w:rsidRPr="001375C1">
        <w:rPr>
          <w:rFonts w:eastAsia="Calibri"/>
          <w:szCs w:val="24"/>
          <w:lang w:eastAsia="en-US"/>
        </w:rPr>
        <w:t xml:space="preserve"> &lt;http://www.revistasg.uff.br/index.php/sg/article/viewFile/V4N2A4/V4N2A4 &gt;. Acesso em 07 de set. 2015.</w:t>
      </w:r>
    </w:p>
    <w:p w:rsidR="004459BA" w:rsidRPr="001375C1" w:rsidRDefault="004459BA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</w:p>
    <w:p w:rsidR="00874E90" w:rsidRPr="001375C1" w:rsidRDefault="00874E90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1375C1">
        <w:rPr>
          <w:rFonts w:eastAsia="Calibri"/>
          <w:szCs w:val="24"/>
          <w:lang w:eastAsia="en-US"/>
        </w:rPr>
        <w:t xml:space="preserve">FONSECA, J. J. S. </w:t>
      </w:r>
      <w:r w:rsidRPr="001375C1">
        <w:rPr>
          <w:rFonts w:eastAsia="Calibri"/>
          <w:b/>
          <w:szCs w:val="24"/>
          <w:lang w:eastAsia="en-US"/>
        </w:rPr>
        <w:t>Metodologia da pesquisa científica</w:t>
      </w:r>
      <w:r w:rsidRPr="001375C1">
        <w:rPr>
          <w:rFonts w:eastAsia="Calibri"/>
          <w:szCs w:val="24"/>
          <w:lang w:eastAsia="en-US"/>
        </w:rPr>
        <w:t>. Ano: 2002. Disponível em</w:t>
      </w:r>
      <w:r w:rsidR="00241268" w:rsidRPr="001375C1">
        <w:rPr>
          <w:rFonts w:eastAsia="Calibri"/>
          <w:szCs w:val="24"/>
          <w:lang w:eastAsia="en-US"/>
        </w:rPr>
        <w:t>:</w:t>
      </w:r>
      <w:r w:rsidRPr="001375C1">
        <w:rPr>
          <w:rFonts w:eastAsia="Calibri"/>
          <w:szCs w:val="24"/>
          <w:lang w:eastAsia="en-US"/>
        </w:rPr>
        <w:t xml:space="preserve"> &lt;http://www.ia.ufrrj.br/ppgea/conteudo/conteudo-2012-1/1SF/Sandra/apostilaMetodologia.pdf &gt;. Acesso em 25 de Out. 2015.</w:t>
      </w:r>
    </w:p>
    <w:p w:rsidR="00874E90" w:rsidRPr="001375C1" w:rsidRDefault="00874E90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</w:p>
    <w:p w:rsidR="00C72ED7" w:rsidRPr="001375C1" w:rsidRDefault="003C11F0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1375C1">
        <w:rPr>
          <w:rFonts w:eastAsia="Calibri"/>
          <w:szCs w:val="24"/>
          <w:lang w:eastAsia="en-US"/>
        </w:rPr>
        <w:t xml:space="preserve">FOWLER JR, F. </w:t>
      </w:r>
      <w:r w:rsidR="00F2167C" w:rsidRPr="001375C1">
        <w:rPr>
          <w:rFonts w:eastAsia="Calibri"/>
          <w:szCs w:val="24"/>
          <w:lang w:eastAsia="en-US"/>
        </w:rPr>
        <w:t xml:space="preserve">J. </w:t>
      </w:r>
      <w:r w:rsidR="00F2167C" w:rsidRPr="001375C1">
        <w:rPr>
          <w:rFonts w:eastAsia="Calibri"/>
          <w:b/>
          <w:szCs w:val="24"/>
          <w:lang w:eastAsia="en-US"/>
        </w:rPr>
        <w:t>Pesquisa de levantamento</w:t>
      </w:r>
      <w:r w:rsidR="00F2167C" w:rsidRPr="001375C1">
        <w:rPr>
          <w:rFonts w:eastAsia="Calibri"/>
          <w:szCs w:val="24"/>
          <w:lang w:eastAsia="en-US"/>
        </w:rPr>
        <w:t>. Porto Alegre: Penso, 2011.</w:t>
      </w:r>
    </w:p>
    <w:p w:rsidR="00531356" w:rsidRPr="001375C1" w:rsidRDefault="00531356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</w:p>
    <w:p w:rsidR="004304A2" w:rsidRPr="001375C1" w:rsidRDefault="003C11F0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1375C1">
        <w:rPr>
          <w:rFonts w:eastAsia="Calibri"/>
          <w:szCs w:val="24"/>
          <w:lang w:eastAsia="en-US"/>
        </w:rPr>
        <w:t>GIL, A. C</w:t>
      </w:r>
      <w:r w:rsidR="004304A2" w:rsidRPr="001375C1">
        <w:rPr>
          <w:rFonts w:eastAsia="Calibri"/>
          <w:szCs w:val="24"/>
          <w:lang w:eastAsia="en-US"/>
        </w:rPr>
        <w:t xml:space="preserve">. </w:t>
      </w:r>
      <w:r w:rsidR="004304A2" w:rsidRPr="001375C1">
        <w:rPr>
          <w:rFonts w:eastAsia="Calibri"/>
          <w:b/>
          <w:szCs w:val="24"/>
          <w:lang w:eastAsia="en-US"/>
        </w:rPr>
        <w:t>Como e</w:t>
      </w:r>
      <w:r w:rsidR="008B33A0" w:rsidRPr="001375C1">
        <w:rPr>
          <w:rFonts w:eastAsia="Calibri"/>
          <w:b/>
          <w:szCs w:val="24"/>
          <w:lang w:eastAsia="en-US"/>
        </w:rPr>
        <w:t>laborar projetos de pesquisa</w:t>
      </w:r>
      <w:r w:rsidRPr="001375C1">
        <w:rPr>
          <w:rFonts w:eastAsia="Calibri"/>
          <w:b/>
          <w:szCs w:val="24"/>
          <w:lang w:eastAsia="en-US"/>
        </w:rPr>
        <w:t xml:space="preserve">. </w:t>
      </w:r>
      <w:r w:rsidR="008B33A0" w:rsidRPr="001375C1">
        <w:rPr>
          <w:rFonts w:eastAsia="Calibri"/>
          <w:szCs w:val="24"/>
          <w:lang w:eastAsia="en-US"/>
        </w:rPr>
        <w:t>4</w:t>
      </w:r>
      <w:r w:rsidRPr="001375C1">
        <w:rPr>
          <w:rFonts w:eastAsia="Calibri"/>
          <w:szCs w:val="24"/>
          <w:lang w:eastAsia="en-US"/>
        </w:rPr>
        <w:t>. e</w:t>
      </w:r>
      <w:r w:rsidR="004304A2" w:rsidRPr="001375C1">
        <w:rPr>
          <w:rFonts w:eastAsia="Calibri"/>
          <w:szCs w:val="24"/>
          <w:lang w:eastAsia="en-US"/>
        </w:rPr>
        <w:t>d</w:t>
      </w:r>
      <w:r w:rsidR="008B33A0" w:rsidRPr="001375C1">
        <w:rPr>
          <w:rFonts w:eastAsia="Calibri"/>
          <w:szCs w:val="24"/>
          <w:lang w:eastAsia="en-US"/>
        </w:rPr>
        <w:t>. São Paulo: Atlas, 2002</w:t>
      </w:r>
      <w:r w:rsidR="004304A2" w:rsidRPr="001375C1">
        <w:rPr>
          <w:rFonts w:eastAsia="Calibri"/>
          <w:szCs w:val="24"/>
          <w:lang w:eastAsia="en-US"/>
        </w:rPr>
        <w:t>.</w:t>
      </w:r>
    </w:p>
    <w:p w:rsidR="004304A2" w:rsidRPr="001375C1" w:rsidRDefault="004304A2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</w:p>
    <w:p w:rsidR="00F441C0" w:rsidRPr="001375C1" w:rsidRDefault="00F441C0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1375C1">
        <w:rPr>
          <w:rFonts w:eastAsia="Calibri"/>
          <w:szCs w:val="24"/>
          <w:lang w:eastAsia="en-US"/>
        </w:rPr>
        <w:t xml:space="preserve">GOMES, F.; ARAÚJO, R. </w:t>
      </w:r>
      <w:r w:rsidRPr="001375C1">
        <w:rPr>
          <w:rFonts w:eastAsia="Calibri"/>
          <w:b/>
          <w:szCs w:val="24"/>
          <w:lang w:eastAsia="en-US"/>
        </w:rPr>
        <w:t xml:space="preserve">Pesquisa Quanti-Qualitativa em Administração: </w:t>
      </w:r>
      <w:r w:rsidRPr="001375C1">
        <w:rPr>
          <w:rFonts w:eastAsia="Calibri"/>
          <w:szCs w:val="24"/>
          <w:lang w:eastAsia="en-US"/>
        </w:rPr>
        <w:t>uma visão</w:t>
      </w:r>
    </w:p>
    <w:p w:rsidR="00F441C0" w:rsidRPr="001375C1" w:rsidRDefault="00F441C0" w:rsidP="00E615D8">
      <w:pPr>
        <w:spacing w:line="240" w:lineRule="auto"/>
        <w:jc w:val="left"/>
        <w:rPr>
          <w:rFonts w:eastAsia="Calibri"/>
          <w:szCs w:val="24"/>
          <w:lang w:val="en-US" w:eastAsia="en-US"/>
        </w:rPr>
      </w:pPr>
      <w:proofErr w:type="gramStart"/>
      <w:r w:rsidRPr="001375C1">
        <w:rPr>
          <w:rFonts w:eastAsia="Calibri"/>
          <w:szCs w:val="24"/>
          <w:lang w:eastAsia="en-US"/>
        </w:rPr>
        <w:t>holística</w:t>
      </w:r>
      <w:proofErr w:type="gramEnd"/>
      <w:r w:rsidRPr="001375C1">
        <w:rPr>
          <w:rFonts w:eastAsia="Calibri"/>
          <w:szCs w:val="24"/>
          <w:lang w:eastAsia="en-US"/>
        </w:rPr>
        <w:t xml:space="preserve"> do objeto em estudo</w:t>
      </w:r>
      <w:r w:rsidR="00661FCC" w:rsidRPr="001375C1">
        <w:rPr>
          <w:rFonts w:eastAsia="Calibri"/>
          <w:szCs w:val="24"/>
          <w:lang w:eastAsia="en-US"/>
        </w:rPr>
        <w:t>. Ano 2005. Disponível em</w:t>
      </w:r>
      <w:r w:rsidR="001375C1" w:rsidRPr="001375C1">
        <w:rPr>
          <w:rFonts w:eastAsia="Calibri"/>
          <w:szCs w:val="24"/>
          <w:lang w:eastAsia="en-US"/>
        </w:rPr>
        <w:t>:</w:t>
      </w:r>
      <w:r w:rsidR="00661FCC" w:rsidRPr="001375C1">
        <w:rPr>
          <w:rFonts w:eastAsia="Calibri"/>
          <w:szCs w:val="24"/>
          <w:lang w:eastAsia="en-US"/>
        </w:rPr>
        <w:t xml:space="preserve"> &lt;http://www.ead.fea.usp.br/semead/8semead/resultado/trabalhosPDF/152.pdf &gt;. </w:t>
      </w:r>
      <w:proofErr w:type="spellStart"/>
      <w:r w:rsidR="00661FCC" w:rsidRPr="001375C1">
        <w:rPr>
          <w:rFonts w:eastAsia="Calibri"/>
          <w:szCs w:val="24"/>
          <w:lang w:val="en-US" w:eastAsia="en-US"/>
        </w:rPr>
        <w:t>Acesso</w:t>
      </w:r>
      <w:proofErr w:type="spellEnd"/>
      <w:r w:rsidR="00661FCC" w:rsidRPr="001375C1">
        <w:rPr>
          <w:rFonts w:eastAsia="Calibri"/>
          <w:szCs w:val="24"/>
          <w:lang w:val="en-US" w:eastAsia="en-US"/>
        </w:rPr>
        <w:t xml:space="preserve"> e 25. Out. 2015.</w:t>
      </w:r>
    </w:p>
    <w:p w:rsidR="00441A14" w:rsidRPr="001375C1" w:rsidRDefault="00441A14" w:rsidP="00E615D8">
      <w:pPr>
        <w:spacing w:line="240" w:lineRule="auto"/>
        <w:jc w:val="left"/>
        <w:rPr>
          <w:rFonts w:eastAsia="Calibri"/>
          <w:szCs w:val="24"/>
          <w:lang w:val="en-US" w:eastAsia="en-US"/>
        </w:rPr>
      </w:pPr>
    </w:p>
    <w:p w:rsidR="00441A14" w:rsidRPr="001375C1" w:rsidRDefault="00441A14" w:rsidP="00E615D8">
      <w:pPr>
        <w:spacing w:line="240" w:lineRule="auto"/>
        <w:jc w:val="left"/>
        <w:rPr>
          <w:rFonts w:eastAsia="Calibri"/>
          <w:szCs w:val="24"/>
          <w:lang w:val="en-US" w:eastAsia="en-US"/>
        </w:rPr>
      </w:pPr>
      <w:r w:rsidRPr="001375C1">
        <w:rPr>
          <w:rFonts w:eastAsia="Calibri"/>
          <w:szCs w:val="24"/>
          <w:lang w:val="en-US" w:eastAsia="en-US"/>
        </w:rPr>
        <w:t xml:space="preserve">GUEVEL, </w:t>
      </w:r>
      <w:r w:rsidR="00D06462" w:rsidRPr="001375C1">
        <w:rPr>
          <w:rFonts w:eastAsia="Calibri"/>
          <w:szCs w:val="24"/>
          <w:lang w:val="en-US" w:eastAsia="en-US"/>
        </w:rPr>
        <w:t xml:space="preserve">M. et al. </w:t>
      </w:r>
      <w:proofErr w:type="spellStart"/>
      <w:r w:rsidRPr="001375C1">
        <w:rPr>
          <w:rFonts w:eastAsia="Calibri"/>
          <w:szCs w:val="24"/>
          <w:lang w:val="en-US" w:eastAsia="en-US"/>
        </w:rPr>
        <w:t>Disabilityandqualityoflifeatwork</w:t>
      </w:r>
      <w:proofErr w:type="spellEnd"/>
      <w:r w:rsidRPr="001375C1">
        <w:rPr>
          <w:rFonts w:eastAsia="Calibri"/>
          <w:szCs w:val="24"/>
          <w:lang w:val="en-US" w:eastAsia="en-US"/>
        </w:rPr>
        <w:t xml:space="preserve">: </w:t>
      </w:r>
      <w:proofErr w:type="spellStart"/>
      <w:r w:rsidRPr="001375C1">
        <w:rPr>
          <w:rFonts w:eastAsia="Calibri"/>
          <w:szCs w:val="24"/>
          <w:lang w:val="en-US" w:eastAsia="en-US"/>
        </w:rPr>
        <w:t>anexploratoryresearch</w:t>
      </w:r>
      <w:proofErr w:type="spellEnd"/>
      <w:r w:rsidRPr="001375C1">
        <w:rPr>
          <w:rFonts w:eastAsia="Calibri"/>
          <w:szCs w:val="24"/>
          <w:lang w:val="en-US" w:eastAsia="en-US"/>
        </w:rPr>
        <w:t xml:space="preserve"> in </w:t>
      </w:r>
      <w:proofErr w:type="spellStart"/>
      <w:r w:rsidRPr="001375C1">
        <w:rPr>
          <w:rFonts w:eastAsia="Calibri"/>
          <w:szCs w:val="24"/>
          <w:lang w:val="en-US" w:eastAsia="en-US"/>
        </w:rPr>
        <w:t>theFrenchpublic</w:t>
      </w:r>
      <w:proofErr w:type="spellEnd"/>
      <w:r w:rsidRPr="001375C1">
        <w:rPr>
          <w:rFonts w:eastAsia="Calibri"/>
          <w:szCs w:val="24"/>
          <w:lang w:val="en-US" w:eastAsia="en-US"/>
        </w:rPr>
        <w:t xml:space="preserve"> sector. </w:t>
      </w:r>
      <w:r w:rsidRPr="001375C1">
        <w:rPr>
          <w:b/>
          <w:szCs w:val="24"/>
          <w:lang w:val="en-US"/>
        </w:rPr>
        <w:t>Eur. J. Public. Health</w:t>
      </w:r>
      <w:r w:rsidRPr="001375C1">
        <w:rPr>
          <w:szCs w:val="24"/>
          <w:lang w:val="en-US"/>
        </w:rPr>
        <w:t xml:space="preserve">, v. 25, </w:t>
      </w:r>
      <w:r w:rsidR="00D06462" w:rsidRPr="001375C1">
        <w:rPr>
          <w:szCs w:val="24"/>
          <w:lang w:val="en-US"/>
        </w:rPr>
        <w:t xml:space="preserve">n. 3, </w:t>
      </w:r>
      <w:r w:rsidRPr="001375C1">
        <w:rPr>
          <w:szCs w:val="24"/>
          <w:lang w:val="en-US"/>
        </w:rPr>
        <w:t>out. 2015.</w:t>
      </w:r>
    </w:p>
    <w:p w:rsidR="00C87AEA" w:rsidRPr="001375C1" w:rsidRDefault="00C87AEA" w:rsidP="00E615D8">
      <w:pPr>
        <w:spacing w:line="240" w:lineRule="auto"/>
        <w:jc w:val="left"/>
        <w:rPr>
          <w:rFonts w:eastAsia="Calibri"/>
          <w:szCs w:val="24"/>
          <w:lang w:val="en-US" w:eastAsia="en-US"/>
        </w:rPr>
      </w:pPr>
    </w:p>
    <w:p w:rsidR="001375C1" w:rsidRPr="001375C1" w:rsidRDefault="001375C1" w:rsidP="00E615D8">
      <w:pPr>
        <w:spacing w:line="240" w:lineRule="auto"/>
        <w:jc w:val="left"/>
        <w:rPr>
          <w:rFonts w:eastAsia="Calibri"/>
          <w:szCs w:val="24"/>
          <w:lang w:val="en-US" w:eastAsia="en-US"/>
        </w:rPr>
      </w:pPr>
      <w:r w:rsidRPr="001375C1">
        <w:rPr>
          <w:rFonts w:eastAsia="Calibri"/>
          <w:szCs w:val="24"/>
          <w:lang w:eastAsia="en-US"/>
        </w:rPr>
        <w:t xml:space="preserve">INSTITUTO BRASILEIRO DE GEOGRAFIA E ESTATÍSTICA - </w:t>
      </w:r>
      <w:r w:rsidR="00C87AEA" w:rsidRPr="001375C1">
        <w:rPr>
          <w:rFonts w:eastAsia="Calibri"/>
          <w:szCs w:val="24"/>
          <w:lang w:val="en-US" w:eastAsia="en-US"/>
        </w:rPr>
        <w:t xml:space="preserve">IBGE </w:t>
      </w:r>
    </w:p>
    <w:p w:rsidR="00F441C0" w:rsidRPr="001375C1" w:rsidRDefault="00C87AEA" w:rsidP="00E615D8">
      <w:pPr>
        <w:spacing w:line="240" w:lineRule="auto"/>
        <w:jc w:val="left"/>
        <w:rPr>
          <w:szCs w:val="24"/>
          <w:lang w:val="en-US"/>
        </w:rPr>
      </w:pPr>
      <w:r w:rsidRPr="001375C1">
        <w:rPr>
          <w:rFonts w:eastAsia="Calibri"/>
          <w:szCs w:val="24"/>
          <w:lang w:val="en-US" w:eastAsia="en-US"/>
        </w:rPr>
        <w:t>&lt;</w:t>
      </w:r>
      <w:r w:rsidRPr="001375C1">
        <w:rPr>
          <w:szCs w:val="24"/>
          <w:lang w:val="en-US"/>
        </w:rPr>
        <w:t xml:space="preserve"> http://biblioteca.ibge.gov.br/visualizacao/livros/liv6686.pdf&gt;</w:t>
      </w:r>
      <w:r w:rsidR="00B25C4A" w:rsidRPr="001375C1">
        <w:rPr>
          <w:szCs w:val="24"/>
          <w:lang w:val="en-US"/>
        </w:rPr>
        <w:t>.</w:t>
      </w:r>
    </w:p>
    <w:p w:rsidR="00C87AEA" w:rsidRPr="001375C1" w:rsidRDefault="00C87AEA" w:rsidP="00E615D8">
      <w:pPr>
        <w:spacing w:line="240" w:lineRule="auto"/>
        <w:jc w:val="left"/>
        <w:rPr>
          <w:rFonts w:eastAsia="Calibri"/>
          <w:szCs w:val="24"/>
          <w:lang w:val="en-US" w:eastAsia="en-US"/>
        </w:rPr>
      </w:pPr>
    </w:p>
    <w:p w:rsidR="004459BA" w:rsidRPr="001375C1" w:rsidRDefault="003C11F0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1375C1">
        <w:rPr>
          <w:rFonts w:eastAsia="Calibri"/>
          <w:szCs w:val="24"/>
          <w:lang w:eastAsia="en-US"/>
        </w:rPr>
        <w:t xml:space="preserve">JIMENEZ, S. </w:t>
      </w:r>
      <w:r w:rsidR="004459BA" w:rsidRPr="001375C1">
        <w:rPr>
          <w:rFonts w:eastAsia="Calibri"/>
          <w:szCs w:val="24"/>
          <w:lang w:eastAsia="en-US"/>
        </w:rPr>
        <w:t xml:space="preserve">P. B. </w:t>
      </w:r>
      <w:r w:rsidR="004459BA" w:rsidRPr="001375C1">
        <w:rPr>
          <w:rFonts w:eastAsia="Calibri"/>
          <w:b/>
          <w:szCs w:val="24"/>
          <w:lang w:eastAsia="en-US"/>
        </w:rPr>
        <w:t>Qualidade de vida no trabalho</w:t>
      </w:r>
      <w:r w:rsidR="004459BA" w:rsidRPr="001375C1">
        <w:rPr>
          <w:rFonts w:eastAsia="Calibri"/>
          <w:szCs w:val="24"/>
          <w:lang w:eastAsia="en-US"/>
        </w:rPr>
        <w:t>. Disponível em</w:t>
      </w:r>
      <w:r w:rsidR="001375C1" w:rsidRPr="001375C1">
        <w:rPr>
          <w:rFonts w:eastAsia="Calibri"/>
          <w:szCs w:val="24"/>
          <w:lang w:eastAsia="en-US"/>
        </w:rPr>
        <w:t>:</w:t>
      </w:r>
      <w:r w:rsidR="004459BA" w:rsidRPr="001375C1">
        <w:rPr>
          <w:rFonts w:eastAsia="Calibri"/>
          <w:szCs w:val="24"/>
          <w:lang w:eastAsia="en-US"/>
        </w:rPr>
        <w:t xml:space="preserve"> &lt;http://www.portaleducacao.com.br/administracao/artigos/53450/qualidade-de-vida-no-trabalho#!6 &gt; Acesso em 18 </w:t>
      </w:r>
      <w:r w:rsidR="007C5440" w:rsidRPr="001375C1">
        <w:rPr>
          <w:rFonts w:eastAsia="Calibri"/>
          <w:szCs w:val="24"/>
          <w:lang w:eastAsia="en-US"/>
        </w:rPr>
        <w:t>ago.</w:t>
      </w:r>
      <w:r w:rsidR="004459BA" w:rsidRPr="001375C1">
        <w:rPr>
          <w:rFonts w:eastAsia="Calibri"/>
          <w:szCs w:val="24"/>
          <w:lang w:eastAsia="en-US"/>
        </w:rPr>
        <w:t xml:space="preserve"> 2015. </w:t>
      </w:r>
    </w:p>
    <w:p w:rsidR="00A706DF" w:rsidRPr="001375C1" w:rsidRDefault="00A706DF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</w:p>
    <w:p w:rsidR="00F8648B" w:rsidRPr="001375C1" w:rsidRDefault="003C11F0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1375C1">
        <w:rPr>
          <w:rFonts w:eastAsia="Calibri"/>
          <w:szCs w:val="24"/>
          <w:lang w:eastAsia="en-US"/>
        </w:rPr>
        <w:t>JUNIOR, S. D.</w:t>
      </w:r>
      <w:r w:rsidR="00F8648B" w:rsidRPr="001375C1">
        <w:rPr>
          <w:rFonts w:eastAsia="Calibri"/>
          <w:szCs w:val="24"/>
          <w:lang w:eastAsia="en-US"/>
        </w:rPr>
        <w:t xml:space="preserve"> S</w:t>
      </w:r>
      <w:r w:rsidRPr="001375C1">
        <w:rPr>
          <w:rFonts w:eastAsia="Calibri"/>
          <w:szCs w:val="24"/>
          <w:lang w:eastAsia="en-US"/>
        </w:rPr>
        <w:t>.</w:t>
      </w:r>
      <w:r w:rsidR="00F8648B" w:rsidRPr="001375C1">
        <w:rPr>
          <w:rFonts w:eastAsia="Calibri"/>
          <w:szCs w:val="24"/>
          <w:lang w:eastAsia="en-US"/>
        </w:rPr>
        <w:t xml:space="preserve">; COSTA, F. J. </w:t>
      </w:r>
      <w:r w:rsidR="00F8648B" w:rsidRPr="001375C1">
        <w:rPr>
          <w:rFonts w:eastAsia="Calibri"/>
          <w:b/>
          <w:szCs w:val="24"/>
          <w:lang w:eastAsia="en-US"/>
        </w:rPr>
        <w:t xml:space="preserve">Mensuração e Escalas de Verificação: </w:t>
      </w:r>
      <w:r w:rsidR="00F8648B" w:rsidRPr="001375C1">
        <w:rPr>
          <w:rFonts w:eastAsia="Calibri"/>
          <w:szCs w:val="24"/>
          <w:lang w:eastAsia="en-US"/>
        </w:rPr>
        <w:t xml:space="preserve">uma Análise Comparativa das Escalas de </w:t>
      </w:r>
      <w:proofErr w:type="spellStart"/>
      <w:r w:rsidR="00F8648B" w:rsidRPr="001375C1">
        <w:rPr>
          <w:rFonts w:eastAsia="Calibri"/>
          <w:szCs w:val="24"/>
          <w:lang w:eastAsia="en-US"/>
        </w:rPr>
        <w:t>Likert</w:t>
      </w:r>
      <w:proofErr w:type="spellEnd"/>
      <w:r w:rsidR="00F8648B" w:rsidRPr="001375C1">
        <w:rPr>
          <w:rFonts w:eastAsia="Calibri"/>
          <w:szCs w:val="24"/>
          <w:lang w:eastAsia="en-US"/>
        </w:rPr>
        <w:t xml:space="preserve"> e </w:t>
      </w:r>
      <w:proofErr w:type="spellStart"/>
      <w:r w:rsidR="00F8648B" w:rsidRPr="001375C1">
        <w:rPr>
          <w:rFonts w:eastAsia="Calibri"/>
          <w:szCs w:val="24"/>
          <w:lang w:eastAsia="en-US"/>
        </w:rPr>
        <w:t>PhraseCompletion</w:t>
      </w:r>
      <w:proofErr w:type="spellEnd"/>
      <w:r w:rsidR="00F8648B" w:rsidRPr="001375C1">
        <w:rPr>
          <w:rFonts w:eastAsia="Calibri"/>
          <w:szCs w:val="24"/>
          <w:lang w:eastAsia="en-US"/>
        </w:rPr>
        <w:t>. Ano 2014. Disponível em</w:t>
      </w:r>
      <w:r w:rsidR="001375C1" w:rsidRPr="001375C1">
        <w:rPr>
          <w:rFonts w:eastAsia="Calibri"/>
          <w:szCs w:val="24"/>
          <w:lang w:eastAsia="en-US"/>
        </w:rPr>
        <w:t>:</w:t>
      </w:r>
      <w:r w:rsidR="00F8648B" w:rsidRPr="001375C1">
        <w:rPr>
          <w:rFonts w:eastAsia="Calibri"/>
          <w:szCs w:val="24"/>
          <w:lang w:eastAsia="en-US"/>
        </w:rPr>
        <w:t xml:space="preserve"> &lt;</w:t>
      </w:r>
      <w:r w:rsidRPr="001375C1">
        <w:rPr>
          <w:rFonts w:eastAsia="Calibri"/>
          <w:szCs w:val="24"/>
          <w:lang w:eastAsia="en-US"/>
        </w:rPr>
        <w:t>http://www.revistapmkt.com.br/Portals/9/Volumes/15/1</w:t>
      </w:r>
      <w:r w:rsidR="00F8648B" w:rsidRPr="001375C1">
        <w:rPr>
          <w:rFonts w:eastAsia="Calibri"/>
          <w:szCs w:val="24"/>
          <w:lang w:eastAsia="en-US"/>
        </w:rPr>
        <w:t xml:space="preserve">&gt;. Acesso em 25. </w:t>
      </w:r>
      <w:proofErr w:type="gramStart"/>
      <w:r w:rsidR="00F8648B" w:rsidRPr="001375C1">
        <w:rPr>
          <w:rFonts w:eastAsia="Calibri"/>
          <w:szCs w:val="24"/>
          <w:lang w:eastAsia="en-US"/>
        </w:rPr>
        <w:t>de</w:t>
      </w:r>
      <w:proofErr w:type="gramEnd"/>
      <w:r w:rsidR="00F8648B" w:rsidRPr="001375C1">
        <w:rPr>
          <w:rFonts w:eastAsia="Calibri"/>
          <w:szCs w:val="24"/>
          <w:lang w:eastAsia="en-US"/>
        </w:rPr>
        <w:t xml:space="preserve"> Out. 2015.</w:t>
      </w:r>
    </w:p>
    <w:p w:rsidR="00F8648B" w:rsidRPr="001375C1" w:rsidRDefault="00F8648B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</w:p>
    <w:p w:rsidR="00A706DF" w:rsidRPr="001375C1" w:rsidRDefault="00A706DF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1375C1">
        <w:rPr>
          <w:rFonts w:eastAsia="Calibri"/>
          <w:szCs w:val="24"/>
          <w:lang w:eastAsia="en-US"/>
        </w:rPr>
        <w:t xml:space="preserve">LIMONGI-FRANÇA, A. C. </w:t>
      </w:r>
      <w:r w:rsidRPr="001375C1">
        <w:rPr>
          <w:rFonts w:eastAsia="Calibri"/>
          <w:b/>
          <w:szCs w:val="24"/>
          <w:lang w:eastAsia="en-US"/>
        </w:rPr>
        <w:t xml:space="preserve">Qualidade de Vida no Trabalho – QVT: </w:t>
      </w:r>
      <w:r w:rsidR="003C11F0" w:rsidRPr="001375C1">
        <w:rPr>
          <w:rFonts w:eastAsia="Calibri"/>
          <w:szCs w:val="24"/>
          <w:lang w:eastAsia="en-US"/>
        </w:rPr>
        <w:t>c</w:t>
      </w:r>
      <w:r w:rsidRPr="001375C1">
        <w:rPr>
          <w:rFonts w:eastAsia="Calibri"/>
          <w:szCs w:val="24"/>
          <w:lang w:eastAsia="en-US"/>
        </w:rPr>
        <w:t xml:space="preserve">onceitos e práticas nas empresas da sociedade </w:t>
      </w:r>
      <w:proofErr w:type="gramStart"/>
      <w:r w:rsidRPr="001375C1">
        <w:rPr>
          <w:rFonts w:eastAsia="Calibri"/>
          <w:szCs w:val="24"/>
          <w:lang w:eastAsia="en-US"/>
        </w:rPr>
        <w:t>pós industrial</w:t>
      </w:r>
      <w:proofErr w:type="gramEnd"/>
      <w:r w:rsidR="003C11F0" w:rsidRPr="001375C1">
        <w:rPr>
          <w:rFonts w:eastAsia="Calibri"/>
          <w:szCs w:val="24"/>
          <w:lang w:eastAsia="en-US"/>
        </w:rPr>
        <w:t xml:space="preserve">. </w:t>
      </w:r>
      <w:r w:rsidR="00E950A7" w:rsidRPr="001375C1">
        <w:rPr>
          <w:rFonts w:eastAsia="Calibri"/>
          <w:szCs w:val="24"/>
          <w:lang w:eastAsia="en-US"/>
        </w:rPr>
        <w:t>2</w:t>
      </w:r>
      <w:r w:rsidR="003C11F0" w:rsidRPr="001375C1">
        <w:rPr>
          <w:rFonts w:eastAsia="Calibri"/>
          <w:szCs w:val="24"/>
          <w:lang w:eastAsia="en-US"/>
        </w:rPr>
        <w:t>. ed</w:t>
      </w:r>
      <w:r w:rsidR="00E950A7" w:rsidRPr="001375C1">
        <w:rPr>
          <w:rFonts w:eastAsia="Calibri"/>
          <w:szCs w:val="24"/>
          <w:lang w:eastAsia="en-US"/>
        </w:rPr>
        <w:t>. São Paulo: Atlas, 2012.</w:t>
      </w:r>
    </w:p>
    <w:p w:rsidR="00941499" w:rsidRPr="001375C1" w:rsidRDefault="00941499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</w:p>
    <w:p w:rsidR="001E7A6A" w:rsidRPr="001375C1" w:rsidRDefault="003C11F0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1375C1">
        <w:rPr>
          <w:rFonts w:eastAsia="Calibri"/>
          <w:szCs w:val="24"/>
          <w:lang w:eastAsia="en-US"/>
        </w:rPr>
        <w:t xml:space="preserve">MACHAVA, L. </w:t>
      </w:r>
      <w:r w:rsidR="00941499" w:rsidRPr="001375C1">
        <w:rPr>
          <w:rFonts w:eastAsia="Calibri"/>
          <w:szCs w:val="24"/>
          <w:lang w:eastAsia="en-US"/>
        </w:rPr>
        <w:t xml:space="preserve">I. A. </w:t>
      </w:r>
      <w:r w:rsidR="00941499" w:rsidRPr="001375C1">
        <w:rPr>
          <w:rFonts w:eastAsia="Calibri"/>
          <w:b/>
          <w:szCs w:val="24"/>
          <w:lang w:eastAsia="en-US"/>
        </w:rPr>
        <w:t xml:space="preserve">Avaliação da Qualidade de Vida no Trabalho: </w:t>
      </w:r>
      <w:r w:rsidR="00941499" w:rsidRPr="001375C1">
        <w:rPr>
          <w:rFonts w:eastAsia="Calibri"/>
          <w:szCs w:val="24"/>
          <w:lang w:eastAsia="en-US"/>
        </w:rPr>
        <w:t>Um teste empírico do modelo de Walton com enfoque nos Profissionais de Contabilidade da cidade da Beira. Ano 2012. Disponível em</w:t>
      </w:r>
      <w:r w:rsidR="001375C1" w:rsidRPr="001375C1">
        <w:rPr>
          <w:rFonts w:eastAsia="Calibri"/>
          <w:szCs w:val="24"/>
          <w:lang w:eastAsia="en-US"/>
        </w:rPr>
        <w:t>:</w:t>
      </w:r>
      <w:r w:rsidR="00941499" w:rsidRPr="001375C1">
        <w:rPr>
          <w:rFonts w:eastAsia="Calibri"/>
          <w:szCs w:val="24"/>
          <w:lang w:eastAsia="en-US"/>
        </w:rPr>
        <w:t xml:space="preserve"> &lt;http://repositorio.ucm.ac.mz/bitstream/123456789/89/1/Dissertacao-MBA-Lucas-Machava.pdf&gt;. Acesso em 20 de Mai. 2016.</w:t>
      </w:r>
    </w:p>
    <w:p w:rsidR="00941499" w:rsidRPr="001375C1" w:rsidRDefault="00941499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</w:p>
    <w:p w:rsidR="008F51AB" w:rsidRPr="001375C1" w:rsidRDefault="003C11F0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1375C1">
        <w:rPr>
          <w:rFonts w:eastAsia="Calibri"/>
          <w:szCs w:val="24"/>
          <w:lang w:eastAsia="en-US"/>
        </w:rPr>
        <w:t>MALHOTRA, N.</w:t>
      </w:r>
      <w:r w:rsidR="008F51AB" w:rsidRPr="001375C1">
        <w:rPr>
          <w:rFonts w:eastAsia="Calibri"/>
          <w:szCs w:val="24"/>
          <w:lang w:eastAsia="en-US"/>
        </w:rPr>
        <w:t xml:space="preserve"> K. </w:t>
      </w:r>
      <w:r w:rsidRPr="001375C1">
        <w:rPr>
          <w:rFonts w:eastAsia="Calibri"/>
          <w:b/>
          <w:szCs w:val="24"/>
          <w:lang w:eastAsia="en-US"/>
        </w:rPr>
        <w:t xml:space="preserve">Pesquisa de Marketing: </w:t>
      </w:r>
      <w:r w:rsidRPr="001375C1">
        <w:rPr>
          <w:rFonts w:eastAsia="Calibri"/>
          <w:szCs w:val="24"/>
          <w:lang w:eastAsia="en-US"/>
        </w:rPr>
        <w:t>u</w:t>
      </w:r>
      <w:r w:rsidR="008F51AB" w:rsidRPr="001375C1">
        <w:rPr>
          <w:rFonts w:eastAsia="Calibri"/>
          <w:szCs w:val="24"/>
          <w:lang w:eastAsia="en-US"/>
        </w:rPr>
        <w:t>ma orientação aplicada</w:t>
      </w:r>
      <w:r w:rsidRPr="001375C1">
        <w:rPr>
          <w:rFonts w:eastAsia="Calibri"/>
          <w:szCs w:val="24"/>
          <w:lang w:eastAsia="en-US"/>
        </w:rPr>
        <w:t>. 6. e</w:t>
      </w:r>
      <w:r w:rsidR="008F51AB" w:rsidRPr="001375C1">
        <w:rPr>
          <w:rFonts w:eastAsia="Calibri"/>
          <w:szCs w:val="24"/>
          <w:lang w:eastAsia="en-US"/>
        </w:rPr>
        <w:t>d. Porto Alegre: Bookman, 2012.</w:t>
      </w:r>
    </w:p>
    <w:p w:rsidR="008F51AB" w:rsidRPr="001375C1" w:rsidRDefault="008F51AB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</w:p>
    <w:p w:rsidR="00052184" w:rsidRPr="001375C1" w:rsidRDefault="003C11F0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1375C1">
        <w:rPr>
          <w:rFonts w:eastAsia="Calibri"/>
          <w:szCs w:val="24"/>
          <w:lang w:eastAsia="en-US"/>
        </w:rPr>
        <w:t xml:space="preserve">MARQUES, J. </w:t>
      </w:r>
      <w:r w:rsidR="006E79BE" w:rsidRPr="001375C1">
        <w:rPr>
          <w:rFonts w:eastAsia="Calibri"/>
          <w:szCs w:val="24"/>
          <w:lang w:eastAsia="en-US"/>
        </w:rPr>
        <w:t>R</w:t>
      </w:r>
      <w:r w:rsidRPr="001375C1">
        <w:rPr>
          <w:rFonts w:eastAsia="Calibri"/>
          <w:szCs w:val="24"/>
          <w:lang w:eastAsia="en-US"/>
        </w:rPr>
        <w:t>.</w:t>
      </w:r>
      <w:r w:rsidR="00052184" w:rsidRPr="001375C1">
        <w:rPr>
          <w:rFonts w:eastAsia="Calibri"/>
          <w:b/>
          <w:szCs w:val="24"/>
          <w:lang w:eastAsia="en-US"/>
        </w:rPr>
        <w:t>Q</w:t>
      </w:r>
      <w:r w:rsidR="006E79BE" w:rsidRPr="001375C1">
        <w:rPr>
          <w:rFonts w:eastAsia="Calibri"/>
          <w:b/>
          <w:szCs w:val="24"/>
          <w:lang w:eastAsia="en-US"/>
        </w:rPr>
        <w:t>VT - Q</w:t>
      </w:r>
      <w:r w:rsidR="00052184" w:rsidRPr="001375C1">
        <w:rPr>
          <w:rFonts w:eastAsia="Calibri"/>
          <w:b/>
          <w:szCs w:val="24"/>
          <w:lang w:eastAsia="en-US"/>
        </w:rPr>
        <w:t>ualidade de Vida no Trabalho</w:t>
      </w:r>
      <w:r w:rsidR="00052184" w:rsidRPr="001375C1">
        <w:rPr>
          <w:rFonts w:eastAsia="Calibri"/>
          <w:szCs w:val="24"/>
          <w:lang w:eastAsia="en-US"/>
        </w:rPr>
        <w:t>.</w:t>
      </w:r>
      <w:r w:rsidR="001265CE" w:rsidRPr="001375C1">
        <w:rPr>
          <w:rFonts w:eastAsia="Calibri"/>
          <w:szCs w:val="24"/>
          <w:lang w:eastAsia="en-US"/>
        </w:rPr>
        <w:t xml:space="preserve"> 2014.</w:t>
      </w:r>
      <w:r w:rsidR="00052184" w:rsidRPr="001375C1">
        <w:rPr>
          <w:rFonts w:eastAsia="Calibri"/>
          <w:szCs w:val="24"/>
          <w:lang w:eastAsia="en-US"/>
        </w:rPr>
        <w:t>Disponível em: &lt;</w:t>
      </w:r>
      <w:r w:rsidR="006E79BE" w:rsidRPr="001375C1">
        <w:rPr>
          <w:rFonts w:eastAsia="Calibri"/>
          <w:szCs w:val="24"/>
          <w:lang w:eastAsia="en-US"/>
        </w:rPr>
        <w:t xml:space="preserve">http://www.ibccoaching.com.br/tudo-sobre-coaching/rh-e-gestao-de-pessoas/qualidade-de-vida-no-trabalho-dicas-e-conceitos/ </w:t>
      </w:r>
      <w:r w:rsidR="00052184" w:rsidRPr="001375C1">
        <w:rPr>
          <w:rFonts w:eastAsia="Calibri"/>
          <w:szCs w:val="24"/>
          <w:lang w:eastAsia="en-US"/>
        </w:rPr>
        <w:t xml:space="preserve">&gt;. Acesso em: 16 </w:t>
      </w:r>
      <w:r w:rsidR="007C5440" w:rsidRPr="001375C1">
        <w:rPr>
          <w:rFonts w:eastAsia="Calibri"/>
          <w:szCs w:val="24"/>
          <w:lang w:eastAsia="en-US"/>
        </w:rPr>
        <w:t>ago.</w:t>
      </w:r>
      <w:r w:rsidR="006E79BE" w:rsidRPr="001375C1">
        <w:rPr>
          <w:rFonts w:eastAsia="Calibri"/>
          <w:szCs w:val="24"/>
          <w:lang w:eastAsia="en-US"/>
        </w:rPr>
        <w:t xml:space="preserve"> 2015.</w:t>
      </w:r>
    </w:p>
    <w:p w:rsidR="00941499" w:rsidRPr="001375C1" w:rsidRDefault="00941499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</w:p>
    <w:p w:rsidR="00941499" w:rsidRPr="001375C1" w:rsidRDefault="003C11F0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1375C1">
        <w:rPr>
          <w:rFonts w:eastAsia="Calibri"/>
          <w:szCs w:val="24"/>
          <w:lang w:eastAsia="en-US"/>
        </w:rPr>
        <w:t>MAY, T</w:t>
      </w:r>
      <w:r w:rsidR="00941499" w:rsidRPr="001375C1">
        <w:rPr>
          <w:rFonts w:eastAsia="Calibri"/>
          <w:szCs w:val="24"/>
          <w:lang w:eastAsia="en-US"/>
        </w:rPr>
        <w:t xml:space="preserve">. </w:t>
      </w:r>
      <w:r w:rsidR="00941499" w:rsidRPr="001375C1">
        <w:rPr>
          <w:rFonts w:eastAsia="Calibri"/>
          <w:b/>
          <w:szCs w:val="24"/>
          <w:lang w:eastAsia="en-US"/>
        </w:rPr>
        <w:t xml:space="preserve">Pesquisa social: </w:t>
      </w:r>
      <w:r w:rsidR="00941499" w:rsidRPr="001375C1">
        <w:rPr>
          <w:rFonts w:eastAsia="Calibri"/>
          <w:szCs w:val="24"/>
          <w:lang w:eastAsia="en-US"/>
        </w:rPr>
        <w:t>questões, métodos e processos. 3. ed. Porto Alegre: Artmed,</w:t>
      </w:r>
    </w:p>
    <w:p w:rsidR="00941499" w:rsidRPr="001375C1" w:rsidRDefault="00941499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1375C1">
        <w:rPr>
          <w:rFonts w:eastAsia="Calibri"/>
          <w:szCs w:val="24"/>
          <w:lang w:eastAsia="en-US"/>
        </w:rPr>
        <w:t>2004.</w:t>
      </w:r>
    </w:p>
    <w:p w:rsidR="00CF63C7" w:rsidRPr="001375C1" w:rsidRDefault="00CF63C7" w:rsidP="00E615D8">
      <w:pPr>
        <w:spacing w:line="240" w:lineRule="auto"/>
        <w:jc w:val="left"/>
        <w:rPr>
          <w:szCs w:val="24"/>
        </w:rPr>
      </w:pPr>
    </w:p>
    <w:p w:rsidR="005D3B45" w:rsidRPr="001375C1" w:rsidRDefault="005D3B45" w:rsidP="00E615D8">
      <w:pPr>
        <w:spacing w:line="240" w:lineRule="auto"/>
        <w:jc w:val="left"/>
        <w:rPr>
          <w:szCs w:val="24"/>
        </w:rPr>
      </w:pPr>
      <w:r w:rsidRPr="001375C1">
        <w:rPr>
          <w:szCs w:val="24"/>
        </w:rPr>
        <w:t xml:space="preserve">MIRANDA, C. </w:t>
      </w:r>
      <w:r w:rsidRPr="001375C1">
        <w:rPr>
          <w:b/>
          <w:szCs w:val="24"/>
        </w:rPr>
        <w:t>O desafio em manter funcionários motivados</w:t>
      </w:r>
      <w:r w:rsidRPr="001375C1">
        <w:rPr>
          <w:szCs w:val="24"/>
        </w:rPr>
        <w:t>: os fatores motivacionais para o trabalho. Escola Superior Aberta do Brasil - ESAB, Vila Velha – ES, 2009. Disp</w:t>
      </w:r>
      <w:r w:rsidRPr="001375C1">
        <w:rPr>
          <w:rFonts w:eastAsia="Calibri"/>
          <w:szCs w:val="24"/>
          <w:lang w:eastAsia="en-US"/>
        </w:rPr>
        <w:t>onível em &lt;</w:t>
      </w:r>
      <w:hyperlink r:id="rId9" w:history="1">
        <w:r w:rsidRPr="001375C1">
          <w:rPr>
            <w:rFonts w:eastAsia="Calibri"/>
            <w:szCs w:val="24"/>
            <w:lang w:eastAsia="en-US"/>
          </w:rPr>
          <w:t>http://www.esab.edu.br/wp-content/uploads/monografias/cely-miranda.pdf</w:t>
        </w:r>
      </w:hyperlink>
      <w:r w:rsidRPr="001375C1">
        <w:rPr>
          <w:rFonts w:eastAsia="Calibri"/>
          <w:szCs w:val="24"/>
          <w:lang w:eastAsia="en-US"/>
        </w:rPr>
        <w:t>&gt;.</w:t>
      </w:r>
      <w:r w:rsidRPr="001375C1">
        <w:rPr>
          <w:szCs w:val="24"/>
        </w:rPr>
        <w:t xml:space="preserve"> Acesso em 16 de Set. 2015.</w:t>
      </w:r>
    </w:p>
    <w:p w:rsidR="005D3B45" w:rsidRPr="001375C1" w:rsidRDefault="005D3B45" w:rsidP="00E615D8">
      <w:pPr>
        <w:spacing w:line="240" w:lineRule="auto"/>
        <w:jc w:val="left"/>
        <w:rPr>
          <w:szCs w:val="24"/>
        </w:rPr>
      </w:pPr>
    </w:p>
    <w:p w:rsidR="009B71B2" w:rsidRPr="001375C1" w:rsidRDefault="003C11F0" w:rsidP="00E615D8">
      <w:pPr>
        <w:spacing w:line="240" w:lineRule="auto"/>
        <w:jc w:val="left"/>
        <w:rPr>
          <w:szCs w:val="24"/>
        </w:rPr>
      </w:pPr>
      <w:r w:rsidRPr="001375C1">
        <w:rPr>
          <w:szCs w:val="24"/>
        </w:rPr>
        <w:t>MORESI, E</w:t>
      </w:r>
      <w:r w:rsidR="009B71B2" w:rsidRPr="001375C1">
        <w:rPr>
          <w:szCs w:val="24"/>
        </w:rPr>
        <w:t xml:space="preserve">. </w:t>
      </w:r>
      <w:r w:rsidR="009B71B2" w:rsidRPr="001375C1">
        <w:rPr>
          <w:b/>
          <w:szCs w:val="24"/>
        </w:rPr>
        <w:t>Metodologia da Pesquisa</w:t>
      </w:r>
      <w:r w:rsidR="009B71B2" w:rsidRPr="001375C1">
        <w:rPr>
          <w:szCs w:val="24"/>
        </w:rPr>
        <w:t xml:space="preserve">. Ano 2003.  Disponível em: &lt;http://www.unisc.br/portal/upload/com_arquivo/metodologia_da_pesquisa.pdf&gt; Acesso em: 25 </w:t>
      </w:r>
      <w:r w:rsidR="001265CE" w:rsidRPr="001375C1">
        <w:rPr>
          <w:szCs w:val="24"/>
        </w:rPr>
        <w:t>o</w:t>
      </w:r>
      <w:r w:rsidR="009B71B2" w:rsidRPr="001375C1">
        <w:rPr>
          <w:szCs w:val="24"/>
        </w:rPr>
        <w:t>ut. 2015.</w:t>
      </w:r>
    </w:p>
    <w:p w:rsidR="009B71B2" w:rsidRPr="001375C1" w:rsidRDefault="009B71B2" w:rsidP="00E615D8">
      <w:pPr>
        <w:spacing w:line="240" w:lineRule="auto"/>
        <w:jc w:val="left"/>
        <w:rPr>
          <w:szCs w:val="24"/>
        </w:rPr>
      </w:pPr>
    </w:p>
    <w:p w:rsidR="009A286D" w:rsidRPr="001375C1" w:rsidRDefault="003C11F0" w:rsidP="00E615D8">
      <w:pPr>
        <w:spacing w:line="240" w:lineRule="auto"/>
        <w:jc w:val="left"/>
        <w:rPr>
          <w:szCs w:val="24"/>
        </w:rPr>
      </w:pPr>
      <w:r w:rsidRPr="001375C1">
        <w:rPr>
          <w:szCs w:val="24"/>
        </w:rPr>
        <w:t>MORETTI, S</w:t>
      </w:r>
      <w:r w:rsidR="009A286D" w:rsidRPr="001375C1">
        <w:rPr>
          <w:szCs w:val="24"/>
        </w:rPr>
        <w:t xml:space="preserve">. </w:t>
      </w:r>
      <w:r w:rsidR="009A286D" w:rsidRPr="001375C1">
        <w:rPr>
          <w:b/>
          <w:szCs w:val="24"/>
        </w:rPr>
        <w:t>Qualidade de vida no trabalho X Auto realização humana</w:t>
      </w:r>
      <w:r w:rsidR="009A286D" w:rsidRPr="001375C1">
        <w:rPr>
          <w:szCs w:val="24"/>
        </w:rPr>
        <w:t>. Criciúma: Instituto Catarinense de Pós-Graduação, 2007. Disponível em: &lt;http://icpg.com.br/artigos/r</w:t>
      </w:r>
      <w:r w:rsidR="001265CE" w:rsidRPr="001375C1">
        <w:rPr>
          <w:szCs w:val="24"/>
        </w:rPr>
        <w:t>ev03-12.pdf &gt;</w:t>
      </w:r>
      <w:proofErr w:type="gramStart"/>
      <w:r w:rsidR="001265CE" w:rsidRPr="001375C1">
        <w:rPr>
          <w:szCs w:val="24"/>
        </w:rPr>
        <w:t xml:space="preserve"> .</w:t>
      </w:r>
      <w:proofErr w:type="gramEnd"/>
      <w:r w:rsidR="001265CE" w:rsidRPr="001375C1">
        <w:rPr>
          <w:szCs w:val="24"/>
        </w:rPr>
        <w:t xml:space="preserve">  Acesso em: 19 a</w:t>
      </w:r>
      <w:r w:rsidR="009A286D" w:rsidRPr="001375C1">
        <w:rPr>
          <w:szCs w:val="24"/>
        </w:rPr>
        <w:t>go. 2015.</w:t>
      </w:r>
    </w:p>
    <w:p w:rsidR="00A22E1D" w:rsidRPr="001375C1" w:rsidRDefault="00A22E1D" w:rsidP="00E615D8">
      <w:pPr>
        <w:tabs>
          <w:tab w:val="left" w:pos="2280"/>
        </w:tabs>
        <w:spacing w:line="240" w:lineRule="auto"/>
        <w:jc w:val="left"/>
        <w:rPr>
          <w:szCs w:val="24"/>
        </w:rPr>
      </w:pPr>
      <w:r w:rsidRPr="001375C1">
        <w:rPr>
          <w:szCs w:val="24"/>
        </w:rPr>
        <w:tab/>
      </w:r>
    </w:p>
    <w:p w:rsidR="00A22E1D" w:rsidRPr="001375C1" w:rsidRDefault="003C11F0" w:rsidP="00E615D8">
      <w:pPr>
        <w:spacing w:line="240" w:lineRule="auto"/>
        <w:jc w:val="left"/>
        <w:rPr>
          <w:szCs w:val="24"/>
        </w:rPr>
      </w:pPr>
      <w:r w:rsidRPr="001375C1">
        <w:rPr>
          <w:szCs w:val="24"/>
        </w:rPr>
        <w:t>NUNES, M. H.</w:t>
      </w:r>
      <w:r w:rsidR="00A22E1D" w:rsidRPr="001375C1">
        <w:rPr>
          <w:szCs w:val="24"/>
        </w:rPr>
        <w:t xml:space="preserve"> M. </w:t>
      </w:r>
      <w:r w:rsidR="00A22E1D" w:rsidRPr="001375C1">
        <w:rPr>
          <w:b/>
          <w:szCs w:val="24"/>
        </w:rPr>
        <w:t xml:space="preserve">Qualidade de Vida no Trabalho: </w:t>
      </w:r>
      <w:r w:rsidR="00A22E1D" w:rsidRPr="001375C1">
        <w:rPr>
          <w:szCs w:val="24"/>
        </w:rPr>
        <w:t xml:space="preserve">Um estudo com contadores por meio da aplicação do modelo de Hackman e Oldham.  Universidade </w:t>
      </w:r>
      <w:proofErr w:type="spellStart"/>
      <w:r w:rsidR="00A22E1D" w:rsidRPr="001375C1">
        <w:rPr>
          <w:szCs w:val="24"/>
        </w:rPr>
        <w:t>Fumec</w:t>
      </w:r>
      <w:proofErr w:type="spellEnd"/>
      <w:r w:rsidR="00A22E1D" w:rsidRPr="001375C1">
        <w:rPr>
          <w:szCs w:val="24"/>
        </w:rPr>
        <w:t>, 2010. Disponível em &lt;</w:t>
      </w:r>
      <w:hyperlink r:id="rId10" w:history="1">
        <w:r w:rsidR="00A22E1D" w:rsidRPr="001375C1">
          <w:rPr>
            <w:szCs w:val="24"/>
          </w:rPr>
          <w:t>http://www.fumec.br/anexos/cursos/mestrado/dissertacoes/completa/maria-heloisa-de-mendonca-nunes.pdf</w:t>
        </w:r>
      </w:hyperlink>
      <w:r w:rsidR="001265CE" w:rsidRPr="001375C1">
        <w:rPr>
          <w:szCs w:val="24"/>
        </w:rPr>
        <w:t>&gt;. Acesso em: 10 set. 2015.</w:t>
      </w:r>
    </w:p>
    <w:p w:rsidR="005B6BC2" w:rsidRPr="001375C1" w:rsidRDefault="005B6BC2" w:rsidP="00E615D8">
      <w:pPr>
        <w:spacing w:line="240" w:lineRule="auto"/>
        <w:jc w:val="left"/>
        <w:rPr>
          <w:szCs w:val="24"/>
        </w:rPr>
      </w:pPr>
    </w:p>
    <w:p w:rsidR="005B6BC2" w:rsidRPr="001375C1" w:rsidRDefault="005B6BC2" w:rsidP="00E615D8">
      <w:pPr>
        <w:spacing w:line="240" w:lineRule="auto"/>
        <w:jc w:val="left"/>
        <w:rPr>
          <w:szCs w:val="24"/>
        </w:rPr>
      </w:pPr>
      <w:r w:rsidRPr="001375C1">
        <w:rPr>
          <w:szCs w:val="24"/>
        </w:rPr>
        <w:t>PEDROSO, B.; PILATTI, L. A</w:t>
      </w:r>
      <w:proofErr w:type="gramStart"/>
      <w:r w:rsidRPr="001375C1">
        <w:rPr>
          <w:szCs w:val="24"/>
        </w:rPr>
        <w:t>,;</w:t>
      </w:r>
      <w:proofErr w:type="gramEnd"/>
      <w:r w:rsidRPr="001375C1">
        <w:rPr>
          <w:szCs w:val="24"/>
        </w:rPr>
        <w:t xml:space="preserve"> CANTORANI, J. R. H. </w:t>
      </w:r>
      <w:r w:rsidRPr="001375C1">
        <w:rPr>
          <w:b/>
          <w:szCs w:val="24"/>
        </w:rPr>
        <w:t xml:space="preserve">Os elementos do projeto de cargo e a qualidade de vida no trabalho: </w:t>
      </w:r>
      <w:r w:rsidRPr="001375C1">
        <w:rPr>
          <w:szCs w:val="24"/>
        </w:rPr>
        <w:t xml:space="preserve">analogia do modelo de </w:t>
      </w:r>
      <w:proofErr w:type="spellStart"/>
      <w:r w:rsidRPr="001375C1">
        <w:rPr>
          <w:szCs w:val="24"/>
        </w:rPr>
        <w:t>Werther</w:t>
      </w:r>
      <w:proofErr w:type="spellEnd"/>
      <w:r w:rsidRPr="001375C1">
        <w:rPr>
          <w:szCs w:val="24"/>
        </w:rPr>
        <w:t xml:space="preserve"> e Davis</w:t>
      </w:r>
      <w:r w:rsidR="00B53771" w:rsidRPr="001375C1">
        <w:rPr>
          <w:szCs w:val="24"/>
        </w:rPr>
        <w:t>. Disponível em</w:t>
      </w:r>
      <w:r w:rsidR="001375C1" w:rsidRPr="001375C1">
        <w:rPr>
          <w:szCs w:val="24"/>
        </w:rPr>
        <w:t>:</w:t>
      </w:r>
      <w:r w:rsidR="00B53771" w:rsidRPr="001375C1">
        <w:rPr>
          <w:szCs w:val="24"/>
        </w:rPr>
        <w:t xml:space="preserve"> &lt;http://www.efdeportes.com/efd136/qualidade-de-vida-no-trabalho-modelo-de-werther-e-davis.htm&gt;. Acesso em 11 de Set. 2015.</w:t>
      </w:r>
    </w:p>
    <w:p w:rsidR="0099042C" w:rsidRPr="001375C1" w:rsidRDefault="0099042C" w:rsidP="00E615D8">
      <w:pPr>
        <w:spacing w:line="240" w:lineRule="auto"/>
        <w:jc w:val="left"/>
        <w:rPr>
          <w:szCs w:val="24"/>
        </w:rPr>
      </w:pPr>
    </w:p>
    <w:p w:rsidR="0099042C" w:rsidRPr="001375C1" w:rsidRDefault="0099042C" w:rsidP="00E615D8">
      <w:pPr>
        <w:spacing w:line="240" w:lineRule="auto"/>
        <w:jc w:val="left"/>
        <w:rPr>
          <w:szCs w:val="24"/>
        </w:rPr>
      </w:pPr>
      <w:r w:rsidRPr="001375C1">
        <w:rPr>
          <w:szCs w:val="24"/>
        </w:rPr>
        <w:t xml:space="preserve">PINHEIRO, M. L. </w:t>
      </w:r>
      <w:r w:rsidRPr="001375C1">
        <w:rPr>
          <w:b/>
          <w:szCs w:val="24"/>
        </w:rPr>
        <w:t xml:space="preserve">Qualidade de Vida no Trabalho: </w:t>
      </w:r>
      <w:r w:rsidRPr="001375C1">
        <w:rPr>
          <w:szCs w:val="24"/>
        </w:rPr>
        <w:t xml:space="preserve">Um instrumento diferencial nas organizações. Ano 2012. </w:t>
      </w:r>
      <w:r w:rsidR="00AD7F87" w:rsidRPr="001375C1">
        <w:rPr>
          <w:szCs w:val="24"/>
        </w:rPr>
        <w:t>Faculdade Adventista da Bahia</w:t>
      </w:r>
      <w:r w:rsidRPr="001375C1">
        <w:rPr>
          <w:szCs w:val="24"/>
        </w:rPr>
        <w:t xml:space="preserve">. Disponível em 17 </w:t>
      </w:r>
      <w:r w:rsidR="00D318C1" w:rsidRPr="001375C1">
        <w:rPr>
          <w:szCs w:val="24"/>
        </w:rPr>
        <w:t>de Out.</w:t>
      </w:r>
      <w:r w:rsidRPr="001375C1">
        <w:rPr>
          <w:szCs w:val="24"/>
        </w:rPr>
        <w:t xml:space="preserve"> 2015.</w:t>
      </w:r>
    </w:p>
    <w:p w:rsidR="00D318C1" w:rsidRPr="001375C1" w:rsidRDefault="00D318C1" w:rsidP="00E615D8">
      <w:pPr>
        <w:spacing w:line="240" w:lineRule="auto"/>
        <w:jc w:val="left"/>
        <w:rPr>
          <w:szCs w:val="24"/>
        </w:rPr>
      </w:pPr>
    </w:p>
    <w:p w:rsidR="00D318C1" w:rsidRPr="001375C1" w:rsidRDefault="00D318C1" w:rsidP="00E615D8">
      <w:pPr>
        <w:spacing w:line="240" w:lineRule="auto"/>
        <w:jc w:val="left"/>
        <w:rPr>
          <w:szCs w:val="24"/>
        </w:rPr>
      </w:pPr>
      <w:r w:rsidRPr="001375C1">
        <w:rPr>
          <w:szCs w:val="24"/>
        </w:rPr>
        <w:t xml:space="preserve">POTTA, Gislaine T. R. </w:t>
      </w:r>
      <w:r w:rsidRPr="001375C1">
        <w:rPr>
          <w:b/>
          <w:szCs w:val="24"/>
        </w:rPr>
        <w:t xml:space="preserve">Qualidade de vida no trabalho como gestão </w:t>
      </w:r>
      <w:proofErr w:type="gramStart"/>
      <w:r w:rsidRPr="001375C1">
        <w:rPr>
          <w:b/>
          <w:szCs w:val="24"/>
        </w:rPr>
        <w:t>estratégica.</w:t>
      </w:r>
      <w:proofErr w:type="gramEnd"/>
      <w:r w:rsidR="004B23D3" w:rsidRPr="001375C1">
        <w:rPr>
          <w:szCs w:val="24"/>
        </w:rPr>
        <w:t>Editorial Dom Bosco, 2014.</w:t>
      </w:r>
      <w:r w:rsidRPr="001375C1">
        <w:rPr>
          <w:szCs w:val="24"/>
        </w:rPr>
        <w:t xml:space="preserve"> Disponível em</w:t>
      </w:r>
      <w:r w:rsidR="001375C1" w:rsidRPr="001375C1">
        <w:rPr>
          <w:szCs w:val="24"/>
        </w:rPr>
        <w:t>:</w:t>
      </w:r>
      <w:r w:rsidRPr="001375C1">
        <w:rPr>
          <w:szCs w:val="24"/>
        </w:rPr>
        <w:t xml:space="preserve"> &lt;</w:t>
      </w:r>
      <w:proofErr w:type="gramStart"/>
      <w:r w:rsidRPr="001375C1">
        <w:rPr>
          <w:szCs w:val="24"/>
        </w:rPr>
        <w:t>https</w:t>
      </w:r>
      <w:proofErr w:type="gramEnd"/>
      <w:r w:rsidRPr="001375C1">
        <w:rPr>
          <w:szCs w:val="24"/>
        </w:rPr>
        <w:t>://www.domboscoead.com.br/pos-graduacao/noticias/qualidade-de-vida-no-trabalho-como-gestao-estrategica/28&gt;.Acesso em 30 de Abr. 2016</w:t>
      </w:r>
    </w:p>
    <w:p w:rsidR="001265CE" w:rsidRPr="001375C1" w:rsidRDefault="001265CE" w:rsidP="00E615D8">
      <w:pPr>
        <w:spacing w:line="240" w:lineRule="auto"/>
        <w:jc w:val="left"/>
        <w:rPr>
          <w:b/>
          <w:szCs w:val="24"/>
        </w:rPr>
      </w:pPr>
    </w:p>
    <w:p w:rsidR="00753E42" w:rsidRPr="001375C1" w:rsidRDefault="00753E42" w:rsidP="00E615D8">
      <w:pPr>
        <w:spacing w:line="240" w:lineRule="auto"/>
        <w:jc w:val="left"/>
        <w:rPr>
          <w:szCs w:val="24"/>
        </w:rPr>
      </w:pPr>
      <w:r w:rsidRPr="001375C1">
        <w:rPr>
          <w:szCs w:val="24"/>
          <w:lang w:val="en-US"/>
        </w:rPr>
        <w:t xml:space="preserve">REQUENA, F. Social Capital, </w:t>
      </w:r>
      <w:proofErr w:type="spellStart"/>
      <w:r w:rsidRPr="001375C1">
        <w:rPr>
          <w:szCs w:val="24"/>
          <w:lang w:val="en-US"/>
        </w:rPr>
        <w:t>SatisfactionandQualityof</w:t>
      </w:r>
      <w:proofErr w:type="spellEnd"/>
      <w:r w:rsidRPr="001375C1">
        <w:rPr>
          <w:szCs w:val="24"/>
          <w:lang w:val="en-US"/>
        </w:rPr>
        <w:t xml:space="preserve"> Life in </w:t>
      </w:r>
      <w:proofErr w:type="spellStart"/>
      <w:r w:rsidRPr="001375C1">
        <w:rPr>
          <w:szCs w:val="24"/>
          <w:lang w:val="en-US"/>
        </w:rPr>
        <w:t>theWorkplace</w:t>
      </w:r>
      <w:proofErr w:type="spellEnd"/>
      <w:r w:rsidRPr="001375C1">
        <w:rPr>
          <w:szCs w:val="24"/>
          <w:lang w:val="en-US"/>
        </w:rPr>
        <w:t>.</w:t>
      </w:r>
      <w:r w:rsidRPr="001375C1">
        <w:rPr>
          <w:b/>
          <w:szCs w:val="24"/>
          <w:lang w:val="en-US"/>
        </w:rPr>
        <w:t xml:space="preserve"> </w:t>
      </w:r>
      <w:r w:rsidRPr="001375C1">
        <w:rPr>
          <w:b/>
          <w:szCs w:val="24"/>
        </w:rPr>
        <w:t xml:space="preserve">Social </w:t>
      </w:r>
      <w:proofErr w:type="spellStart"/>
      <w:r w:rsidRPr="001375C1">
        <w:rPr>
          <w:b/>
          <w:szCs w:val="24"/>
        </w:rPr>
        <w:t>IndicatorsResearch</w:t>
      </w:r>
      <w:proofErr w:type="spellEnd"/>
      <w:r w:rsidRPr="001375C1">
        <w:rPr>
          <w:szCs w:val="24"/>
        </w:rPr>
        <w:t xml:space="preserve">, v. 61, n. 3, p. 331-360, mar. 2003. </w:t>
      </w:r>
    </w:p>
    <w:p w:rsidR="00753E42" w:rsidRPr="001375C1" w:rsidRDefault="00753E42" w:rsidP="00E615D8">
      <w:pPr>
        <w:spacing w:line="240" w:lineRule="auto"/>
        <w:jc w:val="left"/>
        <w:rPr>
          <w:b/>
          <w:szCs w:val="24"/>
        </w:rPr>
      </w:pPr>
    </w:p>
    <w:p w:rsidR="00D4020D" w:rsidRPr="001375C1" w:rsidRDefault="003C11F0" w:rsidP="00E615D8">
      <w:pPr>
        <w:spacing w:line="240" w:lineRule="auto"/>
        <w:jc w:val="left"/>
        <w:rPr>
          <w:szCs w:val="24"/>
        </w:rPr>
      </w:pPr>
      <w:r w:rsidRPr="001375C1">
        <w:rPr>
          <w:szCs w:val="24"/>
        </w:rPr>
        <w:t>SANTOS, D</w:t>
      </w:r>
      <w:r w:rsidR="00D4020D" w:rsidRPr="001375C1">
        <w:rPr>
          <w:szCs w:val="24"/>
        </w:rPr>
        <w:t>. F</w:t>
      </w:r>
      <w:r w:rsidRPr="001375C1">
        <w:rPr>
          <w:szCs w:val="24"/>
        </w:rPr>
        <w:t>.</w:t>
      </w:r>
      <w:r w:rsidR="00D4020D" w:rsidRPr="001375C1">
        <w:rPr>
          <w:szCs w:val="24"/>
        </w:rPr>
        <w:t xml:space="preserve"> A. </w:t>
      </w:r>
      <w:r w:rsidR="00D4020D" w:rsidRPr="001375C1">
        <w:rPr>
          <w:b/>
          <w:szCs w:val="24"/>
        </w:rPr>
        <w:t xml:space="preserve">Qualidade de vida no trabalho: </w:t>
      </w:r>
      <w:r w:rsidR="00D4020D" w:rsidRPr="001375C1">
        <w:rPr>
          <w:szCs w:val="24"/>
        </w:rPr>
        <w:t xml:space="preserve">Um estudo sobre a percepção dos funcionários do centro estadual de ensino fundamental </w:t>
      </w:r>
      <w:proofErr w:type="spellStart"/>
      <w:r w:rsidR="00D4020D" w:rsidRPr="001375C1">
        <w:rPr>
          <w:szCs w:val="24"/>
        </w:rPr>
        <w:t>Tucunduva</w:t>
      </w:r>
      <w:proofErr w:type="spellEnd"/>
      <w:r w:rsidR="001265CE" w:rsidRPr="001375C1">
        <w:rPr>
          <w:szCs w:val="24"/>
        </w:rPr>
        <w:t xml:space="preserve">. </w:t>
      </w:r>
      <w:proofErr w:type="spellStart"/>
      <w:r w:rsidR="001265CE" w:rsidRPr="001375C1">
        <w:rPr>
          <w:szCs w:val="24"/>
        </w:rPr>
        <w:t>Unijui</w:t>
      </w:r>
      <w:proofErr w:type="spellEnd"/>
      <w:r w:rsidR="001265CE" w:rsidRPr="001375C1">
        <w:rPr>
          <w:szCs w:val="24"/>
        </w:rPr>
        <w:t xml:space="preserve">. </w:t>
      </w:r>
      <w:r w:rsidR="00D4020D" w:rsidRPr="001375C1">
        <w:rPr>
          <w:szCs w:val="24"/>
        </w:rPr>
        <w:t>Disponível em</w:t>
      </w:r>
      <w:r w:rsidR="001375C1" w:rsidRPr="001375C1">
        <w:rPr>
          <w:szCs w:val="24"/>
        </w:rPr>
        <w:t>:</w:t>
      </w:r>
      <w:r w:rsidR="00D4020D" w:rsidRPr="001375C1">
        <w:rPr>
          <w:szCs w:val="24"/>
        </w:rPr>
        <w:t xml:space="preserve"> &lt; http://bibliodigital.unijui.edu.br:8080/xmlui/bitstream/handle/123456789/1426/TCC%20DJENI</w:t>
      </w:r>
      <w:r w:rsidR="001265CE" w:rsidRPr="001375C1">
        <w:rPr>
          <w:szCs w:val="24"/>
        </w:rPr>
        <w:t xml:space="preserve">FER.pdf?sequence=1 &gt;. Acesso em: </w:t>
      </w:r>
      <w:r w:rsidR="00D4020D" w:rsidRPr="001375C1">
        <w:rPr>
          <w:szCs w:val="24"/>
        </w:rPr>
        <w:t xml:space="preserve">08 </w:t>
      </w:r>
      <w:r w:rsidR="001265CE" w:rsidRPr="001375C1">
        <w:rPr>
          <w:szCs w:val="24"/>
        </w:rPr>
        <w:t>s</w:t>
      </w:r>
      <w:r w:rsidR="00D4020D" w:rsidRPr="001375C1">
        <w:rPr>
          <w:szCs w:val="24"/>
        </w:rPr>
        <w:t>et. 2015.</w:t>
      </w:r>
    </w:p>
    <w:p w:rsidR="00D4020D" w:rsidRPr="001375C1" w:rsidRDefault="00D4020D" w:rsidP="00E615D8">
      <w:pPr>
        <w:spacing w:line="240" w:lineRule="auto"/>
        <w:jc w:val="left"/>
        <w:rPr>
          <w:szCs w:val="24"/>
        </w:rPr>
      </w:pPr>
    </w:p>
    <w:p w:rsidR="005F149B" w:rsidRPr="001375C1" w:rsidRDefault="003C11F0" w:rsidP="00E615D8">
      <w:pPr>
        <w:spacing w:line="240" w:lineRule="auto"/>
        <w:jc w:val="left"/>
        <w:rPr>
          <w:szCs w:val="24"/>
        </w:rPr>
      </w:pPr>
      <w:r w:rsidRPr="001375C1">
        <w:rPr>
          <w:szCs w:val="24"/>
        </w:rPr>
        <w:t>SANTOS, E. G.</w:t>
      </w:r>
      <w:r w:rsidR="005F149B" w:rsidRPr="001375C1">
        <w:rPr>
          <w:szCs w:val="24"/>
        </w:rPr>
        <w:t xml:space="preserve">; </w:t>
      </w:r>
      <w:r w:rsidR="005A77A0" w:rsidRPr="001375C1">
        <w:rPr>
          <w:szCs w:val="24"/>
        </w:rPr>
        <w:t>MATTOS</w:t>
      </w:r>
      <w:r w:rsidRPr="001375C1">
        <w:rPr>
          <w:szCs w:val="24"/>
        </w:rPr>
        <w:t>, T. S.</w:t>
      </w:r>
      <w:r w:rsidR="005F149B" w:rsidRPr="001375C1">
        <w:rPr>
          <w:szCs w:val="24"/>
        </w:rPr>
        <w:t xml:space="preserve">; </w:t>
      </w:r>
      <w:r w:rsidR="005A77A0" w:rsidRPr="001375C1">
        <w:rPr>
          <w:szCs w:val="24"/>
        </w:rPr>
        <w:t>PINTO</w:t>
      </w:r>
      <w:r w:rsidR="005F149B" w:rsidRPr="001375C1">
        <w:rPr>
          <w:szCs w:val="24"/>
        </w:rPr>
        <w:t xml:space="preserve">, R. S. </w:t>
      </w:r>
      <w:r w:rsidR="005F149B" w:rsidRPr="001375C1">
        <w:rPr>
          <w:b/>
          <w:szCs w:val="24"/>
        </w:rPr>
        <w:t xml:space="preserve">Qualidade de </w:t>
      </w:r>
      <w:r w:rsidR="006B534B" w:rsidRPr="001375C1">
        <w:rPr>
          <w:b/>
          <w:szCs w:val="24"/>
        </w:rPr>
        <w:t xml:space="preserve">vida no Trabalho diante de um cenário de mudança organizacional: </w:t>
      </w:r>
      <w:r w:rsidR="006B534B" w:rsidRPr="001375C1">
        <w:rPr>
          <w:szCs w:val="24"/>
        </w:rPr>
        <w:t>Relato dos servidores do campus Porto – UFPEL. Disponível em</w:t>
      </w:r>
      <w:r w:rsidR="001375C1" w:rsidRPr="001375C1">
        <w:rPr>
          <w:szCs w:val="24"/>
        </w:rPr>
        <w:t xml:space="preserve">: </w:t>
      </w:r>
      <w:r w:rsidR="00D44609" w:rsidRPr="001375C1">
        <w:rPr>
          <w:szCs w:val="24"/>
        </w:rPr>
        <w:t>&lt;</w:t>
      </w:r>
      <w:hyperlink r:id="rId11" w:history="1">
        <w:r w:rsidR="00D44609" w:rsidRPr="001375C1">
          <w:rPr>
            <w:szCs w:val="24"/>
          </w:rPr>
          <w:t>https://repositorio.ufsc.br/bitstream/handle/123456789/28938/5.45.pdf?sequence=1</w:t>
        </w:r>
      </w:hyperlink>
      <w:r w:rsidR="00D44609" w:rsidRPr="001375C1">
        <w:rPr>
          <w:szCs w:val="24"/>
        </w:rPr>
        <w:t>&gt;.</w:t>
      </w:r>
      <w:r w:rsidR="001265CE" w:rsidRPr="001375C1">
        <w:rPr>
          <w:szCs w:val="24"/>
        </w:rPr>
        <w:t xml:space="preserve"> Acesso em: </w:t>
      </w:r>
      <w:r w:rsidR="006B534B" w:rsidRPr="001375C1">
        <w:rPr>
          <w:szCs w:val="24"/>
        </w:rPr>
        <w:t>15 Set. 2015.</w:t>
      </w:r>
    </w:p>
    <w:p w:rsidR="005F149B" w:rsidRPr="001375C1" w:rsidRDefault="005F149B" w:rsidP="00E615D8">
      <w:pPr>
        <w:spacing w:line="240" w:lineRule="auto"/>
        <w:jc w:val="left"/>
        <w:rPr>
          <w:szCs w:val="24"/>
        </w:rPr>
      </w:pPr>
    </w:p>
    <w:p w:rsidR="008F5966" w:rsidRPr="001375C1" w:rsidRDefault="003C11F0" w:rsidP="00E615D8">
      <w:pPr>
        <w:spacing w:line="240" w:lineRule="auto"/>
        <w:jc w:val="left"/>
        <w:rPr>
          <w:szCs w:val="24"/>
        </w:rPr>
      </w:pPr>
      <w:r w:rsidRPr="001375C1">
        <w:rPr>
          <w:szCs w:val="24"/>
        </w:rPr>
        <w:t>SANTOS, J.</w:t>
      </w:r>
      <w:r w:rsidR="008F5966" w:rsidRPr="001375C1">
        <w:rPr>
          <w:szCs w:val="24"/>
        </w:rPr>
        <w:t xml:space="preserve"> A. </w:t>
      </w:r>
      <w:r w:rsidR="008F5966" w:rsidRPr="001375C1">
        <w:rPr>
          <w:b/>
          <w:szCs w:val="24"/>
        </w:rPr>
        <w:t>Qualidade de Vida no Trabalho.</w:t>
      </w:r>
      <w:r w:rsidR="00976845" w:rsidRPr="001375C1">
        <w:rPr>
          <w:szCs w:val="24"/>
        </w:rPr>
        <w:t xml:space="preserve">X Congresso Nacional de Excelência em Gestão. LATEC/UFF. </w:t>
      </w:r>
      <w:r w:rsidR="00090331" w:rsidRPr="001375C1">
        <w:rPr>
          <w:szCs w:val="24"/>
        </w:rPr>
        <w:t>Disponível em</w:t>
      </w:r>
      <w:r w:rsidR="001375C1" w:rsidRPr="001375C1">
        <w:rPr>
          <w:szCs w:val="24"/>
        </w:rPr>
        <w:t>:</w:t>
      </w:r>
      <w:r w:rsidR="00090331" w:rsidRPr="001375C1">
        <w:rPr>
          <w:szCs w:val="24"/>
        </w:rPr>
        <w:t xml:space="preserve"> &lt;</w:t>
      </w:r>
      <w:hyperlink r:id="rId12" w:history="1">
        <w:r w:rsidR="00090331" w:rsidRPr="001375C1">
          <w:rPr>
            <w:szCs w:val="24"/>
          </w:rPr>
          <w:t>http://www.inovarse.org/filebrowser/download/7681&gt;. Acesso</w:t>
        </w:r>
      </w:hyperlink>
      <w:r w:rsidR="00090331" w:rsidRPr="001375C1">
        <w:rPr>
          <w:szCs w:val="24"/>
        </w:rPr>
        <w:t xml:space="preserve"> em</w:t>
      </w:r>
      <w:r w:rsidR="001265CE" w:rsidRPr="001375C1">
        <w:rPr>
          <w:szCs w:val="24"/>
        </w:rPr>
        <w:t>:</w:t>
      </w:r>
      <w:r w:rsidR="00D4020D" w:rsidRPr="001375C1">
        <w:rPr>
          <w:szCs w:val="24"/>
        </w:rPr>
        <w:t xml:space="preserve">08 </w:t>
      </w:r>
      <w:r w:rsidR="001265CE" w:rsidRPr="001375C1">
        <w:rPr>
          <w:szCs w:val="24"/>
        </w:rPr>
        <w:t>s</w:t>
      </w:r>
      <w:r w:rsidR="00D4020D" w:rsidRPr="001375C1">
        <w:rPr>
          <w:szCs w:val="24"/>
        </w:rPr>
        <w:t>et. 2015.</w:t>
      </w:r>
    </w:p>
    <w:p w:rsidR="009A286D" w:rsidRPr="001375C1" w:rsidRDefault="009A286D" w:rsidP="00E615D8">
      <w:pPr>
        <w:spacing w:line="240" w:lineRule="auto"/>
        <w:jc w:val="left"/>
        <w:rPr>
          <w:szCs w:val="24"/>
        </w:rPr>
      </w:pPr>
    </w:p>
    <w:p w:rsidR="00CF63C7" w:rsidRPr="001375C1" w:rsidRDefault="003C11F0" w:rsidP="00E615D8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1375C1">
        <w:rPr>
          <w:rFonts w:eastAsia="Calibri"/>
          <w:szCs w:val="24"/>
          <w:lang w:eastAsia="en-US"/>
        </w:rPr>
        <w:t>SAUER, G. C.; RODRIGUEZ, S.</w:t>
      </w:r>
      <w:r w:rsidR="00CF63C7" w:rsidRPr="001375C1">
        <w:rPr>
          <w:rFonts w:eastAsia="Calibri"/>
          <w:szCs w:val="24"/>
          <w:lang w:eastAsia="en-US"/>
        </w:rPr>
        <w:t xml:space="preserve"> Y. S. </w:t>
      </w:r>
      <w:r w:rsidR="00CF63C7" w:rsidRPr="001375C1">
        <w:rPr>
          <w:rFonts w:eastAsia="Calibri"/>
          <w:b/>
          <w:szCs w:val="24"/>
          <w:lang w:eastAsia="en-US"/>
        </w:rPr>
        <w:t xml:space="preserve">Da Qualidade de Vida à Qualidade de Vida no Trabalho: </w:t>
      </w:r>
      <w:r w:rsidR="00CF63C7" w:rsidRPr="001375C1">
        <w:rPr>
          <w:rFonts w:eastAsia="Calibri"/>
          <w:szCs w:val="24"/>
          <w:lang w:eastAsia="en-US"/>
        </w:rPr>
        <w:t xml:space="preserve">Um Resgate Histórico e Prático. Revista de Psicologia da IMED. 2014. </w:t>
      </w:r>
      <w:r w:rsidR="001265CE" w:rsidRPr="001375C1">
        <w:rPr>
          <w:rFonts w:eastAsia="Calibri"/>
          <w:szCs w:val="24"/>
          <w:lang w:eastAsia="en-US"/>
        </w:rPr>
        <w:t>Disponível em</w:t>
      </w:r>
      <w:r w:rsidR="001375C1" w:rsidRPr="001375C1">
        <w:rPr>
          <w:rFonts w:eastAsia="Calibri"/>
          <w:szCs w:val="24"/>
          <w:lang w:eastAsia="en-US"/>
        </w:rPr>
        <w:t>:</w:t>
      </w:r>
      <w:r w:rsidR="001265CE" w:rsidRPr="001375C1">
        <w:rPr>
          <w:rFonts w:eastAsia="Calibri"/>
          <w:szCs w:val="24"/>
          <w:lang w:eastAsia="en-US"/>
        </w:rPr>
        <w:t xml:space="preserve"> &lt;https://dialnet.unirioja.es/descarga/articulo/5155071.pdf&gt;. Acesso em: 16 ago. 2015.</w:t>
      </w:r>
    </w:p>
    <w:p w:rsidR="007C5440" w:rsidRPr="001375C1" w:rsidRDefault="004129AB" w:rsidP="00E615D8">
      <w:pPr>
        <w:tabs>
          <w:tab w:val="left" w:pos="6061"/>
        </w:tabs>
        <w:spacing w:line="240" w:lineRule="auto"/>
        <w:jc w:val="left"/>
        <w:rPr>
          <w:szCs w:val="24"/>
        </w:rPr>
      </w:pPr>
      <w:r w:rsidRPr="001375C1">
        <w:rPr>
          <w:szCs w:val="24"/>
        </w:rPr>
        <w:tab/>
      </w:r>
    </w:p>
    <w:p w:rsidR="001A5E1B" w:rsidRPr="001375C1" w:rsidRDefault="003C11F0" w:rsidP="00E615D8">
      <w:pPr>
        <w:spacing w:line="240" w:lineRule="auto"/>
        <w:jc w:val="left"/>
        <w:rPr>
          <w:szCs w:val="24"/>
        </w:rPr>
      </w:pPr>
      <w:r w:rsidRPr="001375C1">
        <w:rPr>
          <w:szCs w:val="24"/>
        </w:rPr>
        <w:t>SILVA, E. L.</w:t>
      </w:r>
      <w:r w:rsidR="001A5E1B" w:rsidRPr="001375C1">
        <w:rPr>
          <w:szCs w:val="24"/>
        </w:rPr>
        <w:t xml:space="preserve">; MENEZES, E. M. </w:t>
      </w:r>
      <w:r w:rsidR="001A5E1B" w:rsidRPr="001375C1">
        <w:rPr>
          <w:b/>
          <w:szCs w:val="24"/>
        </w:rPr>
        <w:t>Metodologia da pesquisa e elaboração de dissertação.</w:t>
      </w:r>
      <w:r w:rsidR="001A5E1B" w:rsidRPr="001375C1">
        <w:rPr>
          <w:szCs w:val="24"/>
        </w:rPr>
        <w:t xml:space="preserve">4. </w:t>
      </w:r>
      <w:r w:rsidRPr="001375C1">
        <w:rPr>
          <w:szCs w:val="24"/>
        </w:rPr>
        <w:t xml:space="preserve">ed. ver. atual. </w:t>
      </w:r>
      <w:r w:rsidR="001A5E1B" w:rsidRPr="001375C1">
        <w:rPr>
          <w:szCs w:val="24"/>
        </w:rPr>
        <w:t xml:space="preserve"> Florianópolis: UFSC, 2005.</w:t>
      </w:r>
    </w:p>
    <w:p w:rsidR="001A5E1B" w:rsidRPr="001375C1" w:rsidRDefault="001A5E1B" w:rsidP="00E615D8">
      <w:pPr>
        <w:spacing w:line="240" w:lineRule="auto"/>
        <w:jc w:val="left"/>
        <w:rPr>
          <w:szCs w:val="24"/>
        </w:rPr>
      </w:pPr>
    </w:p>
    <w:p w:rsidR="001C0048" w:rsidRPr="001375C1" w:rsidRDefault="003C11F0" w:rsidP="00E615D8">
      <w:pPr>
        <w:spacing w:line="240" w:lineRule="auto"/>
        <w:jc w:val="left"/>
        <w:rPr>
          <w:szCs w:val="24"/>
        </w:rPr>
      </w:pPr>
      <w:r w:rsidRPr="001375C1">
        <w:rPr>
          <w:szCs w:val="24"/>
        </w:rPr>
        <w:t>SILVA, K. A.</w:t>
      </w:r>
      <w:r w:rsidR="001C0048" w:rsidRPr="001375C1">
        <w:rPr>
          <w:szCs w:val="24"/>
        </w:rPr>
        <w:t xml:space="preserve">; PEDROSO, B.; PILATTI, L. A. </w:t>
      </w:r>
      <w:r w:rsidR="001C0048" w:rsidRPr="001375C1">
        <w:rPr>
          <w:b/>
          <w:szCs w:val="24"/>
        </w:rPr>
        <w:t xml:space="preserve">Qualidade de vida no trabalho e sociedade pós-moderna: </w:t>
      </w:r>
      <w:r w:rsidR="001C0048" w:rsidRPr="001375C1">
        <w:rPr>
          <w:szCs w:val="24"/>
        </w:rPr>
        <w:t>construção de um instrumento de avaliação. 2010. Disponível em</w:t>
      </w:r>
      <w:r w:rsidR="001375C1" w:rsidRPr="001375C1">
        <w:rPr>
          <w:szCs w:val="24"/>
        </w:rPr>
        <w:t>:</w:t>
      </w:r>
      <w:r w:rsidR="001C0048" w:rsidRPr="001375C1">
        <w:rPr>
          <w:szCs w:val="24"/>
        </w:rPr>
        <w:t xml:space="preserve"> &lt;http://www.fafit.com.br/revista/index.php/fafit/article/viewFile/13/8</w:t>
      </w:r>
      <w:r w:rsidR="00236796" w:rsidRPr="001375C1">
        <w:rPr>
          <w:szCs w:val="24"/>
        </w:rPr>
        <w:t>&gt;. Acesso em: 0</w:t>
      </w:r>
      <w:r w:rsidR="001C0048" w:rsidRPr="001375C1">
        <w:rPr>
          <w:szCs w:val="24"/>
        </w:rPr>
        <w:t>7 Set. 2015.</w:t>
      </w:r>
    </w:p>
    <w:p w:rsidR="005A4396" w:rsidRPr="001375C1" w:rsidRDefault="005A4396" w:rsidP="00E615D8">
      <w:pPr>
        <w:spacing w:line="240" w:lineRule="auto"/>
        <w:jc w:val="left"/>
        <w:rPr>
          <w:szCs w:val="24"/>
        </w:rPr>
      </w:pPr>
    </w:p>
    <w:p w:rsidR="005A4396" w:rsidRPr="001375C1" w:rsidRDefault="003C11F0" w:rsidP="00E615D8">
      <w:pPr>
        <w:spacing w:line="240" w:lineRule="auto"/>
        <w:jc w:val="left"/>
        <w:rPr>
          <w:rFonts w:eastAsia="Calibri"/>
          <w:szCs w:val="24"/>
          <w:lang w:val="en-US" w:eastAsia="en-US"/>
        </w:rPr>
      </w:pPr>
      <w:r w:rsidRPr="001375C1">
        <w:rPr>
          <w:szCs w:val="24"/>
        </w:rPr>
        <w:t>SILVA, M.</w:t>
      </w:r>
      <w:r w:rsidR="005A4396" w:rsidRPr="001375C1">
        <w:rPr>
          <w:szCs w:val="24"/>
        </w:rPr>
        <w:t xml:space="preserve"> C</w:t>
      </w:r>
      <w:r w:rsidRPr="001375C1">
        <w:rPr>
          <w:szCs w:val="24"/>
        </w:rPr>
        <w:t>.</w:t>
      </w:r>
      <w:r w:rsidR="005A4396" w:rsidRPr="001375C1">
        <w:rPr>
          <w:szCs w:val="24"/>
        </w:rPr>
        <w:t>; LIMA, T</w:t>
      </w:r>
      <w:r w:rsidRPr="001375C1">
        <w:rPr>
          <w:szCs w:val="24"/>
        </w:rPr>
        <w:t>.</w:t>
      </w:r>
      <w:r w:rsidR="005A4396" w:rsidRPr="001375C1">
        <w:rPr>
          <w:szCs w:val="24"/>
        </w:rPr>
        <w:t xml:space="preserve"> </w:t>
      </w:r>
      <w:proofErr w:type="gramStart"/>
      <w:r w:rsidR="005A4396" w:rsidRPr="001375C1">
        <w:rPr>
          <w:szCs w:val="24"/>
        </w:rPr>
        <w:t>B</w:t>
      </w:r>
      <w:r w:rsidRPr="001375C1">
        <w:rPr>
          <w:szCs w:val="24"/>
        </w:rPr>
        <w:t>.</w:t>
      </w:r>
      <w:proofErr w:type="gramEnd"/>
      <w:r w:rsidR="005A4396" w:rsidRPr="001375C1">
        <w:rPr>
          <w:szCs w:val="24"/>
        </w:rPr>
        <w:t xml:space="preserve">Análise de fatores que influenciam a Qualidade de Vida no Trabalho de colaboradores de uma organização privada do ramo de segurança na cidade de João Pessoa-PB. Rio de Janeiro: </w:t>
      </w:r>
      <w:r w:rsidR="005A4396" w:rsidRPr="001375C1">
        <w:rPr>
          <w:b/>
          <w:szCs w:val="24"/>
        </w:rPr>
        <w:t>ANPAD</w:t>
      </w:r>
      <w:r w:rsidR="005A4396" w:rsidRPr="001375C1">
        <w:rPr>
          <w:szCs w:val="24"/>
        </w:rPr>
        <w:t>, 2011. Disponível em</w:t>
      </w:r>
      <w:r w:rsidR="001375C1" w:rsidRPr="001375C1">
        <w:rPr>
          <w:szCs w:val="24"/>
        </w:rPr>
        <w:t>:</w:t>
      </w:r>
      <w:r w:rsidR="005A4396" w:rsidRPr="001375C1">
        <w:rPr>
          <w:szCs w:val="24"/>
        </w:rPr>
        <w:t xml:space="preserve"> &lt;http://www.anpad.org.br/diversos/trabalhos/EnGPR/engpr_2011/2011_ENGPR278.pdf &gt;. </w:t>
      </w:r>
      <w:proofErr w:type="spellStart"/>
      <w:r w:rsidR="005A4396" w:rsidRPr="001375C1">
        <w:rPr>
          <w:szCs w:val="24"/>
          <w:lang w:val="en-US"/>
        </w:rPr>
        <w:t>Acesso</w:t>
      </w:r>
      <w:proofErr w:type="spellEnd"/>
      <w:r w:rsidR="005A4396" w:rsidRPr="001375C1">
        <w:rPr>
          <w:szCs w:val="24"/>
          <w:lang w:val="en-US"/>
        </w:rPr>
        <w:t xml:space="preserve"> </w:t>
      </w:r>
      <w:proofErr w:type="spellStart"/>
      <w:r w:rsidR="005A4396" w:rsidRPr="001375C1">
        <w:rPr>
          <w:szCs w:val="24"/>
          <w:lang w:val="en-US"/>
        </w:rPr>
        <w:t>em</w:t>
      </w:r>
      <w:proofErr w:type="spellEnd"/>
      <w:r w:rsidR="005A4396" w:rsidRPr="001375C1">
        <w:rPr>
          <w:szCs w:val="24"/>
          <w:lang w:val="en-US"/>
        </w:rPr>
        <w:t xml:space="preserve">: </w:t>
      </w:r>
      <w:r w:rsidR="005A4396" w:rsidRPr="001375C1">
        <w:rPr>
          <w:rFonts w:eastAsia="Calibri"/>
          <w:szCs w:val="24"/>
          <w:lang w:val="en-US" w:eastAsia="en-US"/>
        </w:rPr>
        <w:t>18 ago. 2015.</w:t>
      </w:r>
    </w:p>
    <w:p w:rsidR="00767391" w:rsidRPr="001375C1" w:rsidRDefault="00767391" w:rsidP="00E615D8">
      <w:pPr>
        <w:spacing w:line="240" w:lineRule="auto"/>
        <w:jc w:val="left"/>
        <w:rPr>
          <w:rFonts w:eastAsia="Calibri"/>
          <w:szCs w:val="24"/>
          <w:lang w:val="en-US" w:eastAsia="en-US"/>
        </w:rPr>
      </w:pPr>
    </w:p>
    <w:p w:rsidR="00767391" w:rsidRPr="001375C1" w:rsidRDefault="00767391" w:rsidP="00E615D8">
      <w:pPr>
        <w:spacing w:line="240" w:lineRule="auto"/>
        <w:jc w:val="left"/>
        <w:rPr>
          <w:szCs w:val="24"/>
        </w:rPr>
      </w:pPr>
      <w:r w:rsidRPr="001375C1">
        <w:rPr>
          <w:rFonts w:eastAsia="Calibri"/>
          <w:szCs w:val="24"/>
          <w:lang w:val="en-US" w:eastAsia="en-US"/>
        </w:rPr>
        <w:t xml:space="preserve">SIRGY, M. J. et al. A New </w:t>
      </w:r>
      <w:proofErr w:type="spellStart"/>
      <w:r w:rsidRPr="001375C1">
        <w:rPr>
          <w:rFonts w:eastAsia="Calibri"/>
          <w:szCs w:val="24"/>
          <w:lang w:val="en-US" w:eastAsia="en-US"/>
        </w:rPr>
        <w:t>MeasureofQualityofWork</w:t>
      </w:r>
      <w:proofErr w:type="spellEnd"/>
      <w:r w:rsidRPr="001375C1">
        <w:rPr>
          <w:rFonts w:eastAsia="Calibri"/>
          <w:szCs w:val="24"/>
          <w:lang w:val="en-US" w:eastAsia="en-US"/>
        </w:rPr>
        <w:t xml:space="preserve"> Life (QWL) </w:t>
      </w:r>
      <w:proofErr w:type="spellStart"/>
      <w:r w:rsidRPr="001375C1">
        <w:rPr>
          <w:rFonts w:eastAsia="Calibri"/>
          <w:szCs w:val="24"/>
          <w:lang w:val="en-US" w:eastAsia="en-US"/>
        </w:rPr>
        <w:t>BasedonNeedSatisfactionandSpilloverTheories</w:t>
      </w:r>
      <w:proofErr w:type="spellEnd"/>
      <w:r w:rsidRPr="001375C1">
        <w:rPr>
          <w:rFonts w:eastAsia="Calibri"/>
          <w:szCs w:val="24"/>
          <w:lang w:val="en-US" w:eastAsia="en-US"/>
        </w:rPr>
        <w:t xml:space="preserve">. </w:t>
      </w:r>
      <w:r w:rsidRPr="001375C1">
        <w:rPr>
          <w:rFonts w:eastAsia="Calibri"/>
          <w:b/>
          <w:szCs w:val="24"/>
          <w:lang w:eastAsia="en-US"/>
        </w:rPr>
        <w:t xml:space="preserve">Social </w:t>
      </w:r>
      <w:proofErr w:type="spellStart"/>
      <w:r w:rsidRPr="001375C1">
        <w:rPr>
          <w:rFonts w:eastAsia="Calibri"/>
          <w:b/>
          <w:szCs w:val="24"/>
          <w:lang w:eastAsia="en-US"/>
        </w:rPr>
        <w:t>IndicatorsResearch</w:t>
      </w:r>
      <w:proofErr w:type="spellEnd"/>
      <w:r w:rsidRPr="001375C1">
        <w:rPr>
          <w:rFonts w:eastAsia="Calibri"/>
          <w:szCs w:val="24"/>
          <w:lang w:eastAsia="en-US"/>
        </w:rPr>
        <w:t>, v. 55, n. 3, p. 241-302, set. 2001.</w:t>
      </w:r>
    </w:p>
    <w:p w:rsidR="007C5440" w:rsidRPr="001375C1" w:rsidRDefault="007C5440" w:rsidP="00E615D8">
      <w:pPr>
        <w:spacing w:line="240" w:lineRule="auto"/>
        <w:jc w:val="left"/>
        <w:rPr>
          <w:szCs w:val="24"/>
        </w:rPr>
      </w:pPr>
    </w:p>
    <w:p w:rsidR="00B26083" w:rsidRPr="001375C1" w:rsidRDefault="00B26083" w:rsidP="00E615D8">
      <w:pPr>
        <w:spacing w:line="240" w:lineRule="auto"/>
        <w:jc w:val="left"/>
        <w:rPr>
          <w:szCs w:val="24"/>
        </w:rPr>
      </w:pPr>
      <w:r w:rsidRPr="001375C1">
        <w:rPr>
          <w:szCs w:val="24"/>
        </w:rPr>
        <w:t>TIMOSSI, L. S.</w:t>
      </w:r>
      <w:r w:rsidR="003C11F0" w:rsidRPr="001375C1">
        <w:rPr>
          <w:szCs w:val="24"/>
        </w:rPr>
        <w:t>; PEDROSO, B.; PILATTI, L. A.;</w:t>
      </w:r>
      <w:r w:rsidRPr="001375C1">
        <w:rPr>
          <w:szCs w:val="24"/>
        </w:rPr>
        <w:t xml:space="preserve"> FRANCISCO, A. C. </w:t>
      </w:r>
      <w:r w:rsidRPr="001375C1">
        <w:rPr>
          <w:b/>
          <w:szCs w:val="24"/>
        </w:rPr>
        <w:t xml:space="preserve">Adaptação do modelo de Walton para avaliação da qualidade de vida no trabalho. </w:t>
      </w:r>
      <w:r w:rsidRPr="001375C1">
        <w:rPr>
          <w:szCs w:val="24"/>
        </w:rPr>
        <w:t>Revista da Educação Física</w:t>
      </w:r>
      <w:r w:rsidR="0074324C" w:rsidRPr="001375C1">
        <w:rPr>
          <w:szCs w:val="24"/>
        </w:rPr>
        <w:t>. Maringá, 2009.</w:t>
      </w:r>
      <w:r w:rsidRPr="001375C1">
        <w:rPr>
          <w:szCs w:val="24"/>
        </w:rPr>
        <w:t xml:space="preserve"> Disponível em</w:t>
      </w:r>
      <w:r w:rsidR="001375C1" w:rsidRPr="001375C1">
        <w:rPr>
          <w:szCs w:val="24"/>
        </w:rPr>
        <w:t>:</w:t>
      </w:r>
      <w:r w:rsidRPr="001375C1">
        <w:rPr>
          <w:szCs w:val="24"/>
        </w:rPr>
        <w:t xml:space="preserve"> &lt; http://www.pg.utfpr.edu.br/ppgep/Ebook/E-book%202009/2009%20-%20PERIODICO/18.pdf </w:t>
      </w:r>
      <w:r w:rsidR="0074324C" w:rsidRPr="001375C1">
        <w:rPr>
          <w:szCs w:val="24"/>
        </w:rPr>
        <w:t xml:space="preserve">&gt;. Acesso em: </w:t>
      </w:r>
      <w:r w:rsidRPr="001375C1">
        <w:rPr>
          <w:szCs w:val="24"/>
        </w:rPr>
        <w:t>08 Set. 2015.</w:t>
      </w:r>
    </w:p>
    <w:p w:rsidR="001375C1" w:rsidRPr="001375C1" w:rsidRDefault="001375C1" w:rsidP="00E615D8">
      <w:pPr>
        <w:spacing w:line="240" w:lineRule="auto"/>
        <w:jc w:val="left"/>
        <w:rPr>
          <w:szCs w:val="24"/>
        </w:rPr>
      </w:pPr>
    </w:p>
    <w:p w:rsidR="001375C1" w:rsidRPr="001375C1" w:rsidRDefault="001375C1" w:rsidP="00E615D8">
      <w:pPr>
        <w:spacing w:line="240" w:lineRule="auto"/>
        <w:jc w:val="left"/>
        <w:rPr>
          <w:szCs w:val="24"/>
        </w:rPr>
      </w:pPr>
      <w:r w:rsidRPr="001375C1">
        <w:rPr>
          <w:szCs w:val="24"/>
        </w:rPr>
        <w:t xml:space="preserve">VARGAS, D. O. </w:t>
      </w:r>
      <w:r w:rsidRPr="001375C1">
        <w:rPr>
          <w:b/>
          <w:szCs w:val="24"/>
        </w:rPr>
        <w:t>Qualidade de Vida no Trabalho em uma agência bancária de Porto Alegre</w:t>
      </w:r>
      <w:r w:rsidRPr="001375C1">
        <w:rPr>
          <w:szCs w:val="24"/>
        </w:rPr>
        <w:t>. Disponível em: &lt;https://www.lume.ufrgs.br/bitstream/handle/10183/33325/000789207.pdf?sequence=1&gt;. Acesso em: 21 Out. 2015.</w:t>
      </w:r>
    </w:p>
    <w:p w:rsidR="00F76E33" w:rsidRPr="00B22795" w:rsidRDefault="00F76E33" w:rsidP="00E615D8">
      <w:pPr>
        <w:spacing w:line="240" w:lineRule="auto"/>
        <w:jc w:val="left"/>
        <w:rPr>
          <w:szCs w:val="24"/>
        </w:rPr>
      </w:pPr>
    </w:p>
    <w:p w:rsidR="00FD65EE" w:rsidRPr="00B22795" w:rsidRDefault="009B56CD" w:rsidP="00E615D8">
      <w:pPr>
        <w:spacing w:line="240" w:lineRule="auto"/>
        <w:jc w:val="left"/>
        <w:rPr>
          <w:szCs w:val="24"/>
        </w:rPr>
      </w:pPr>
      <w:r w:rsidRPr="00B22795">
        <w:rPr>
          <w:szCs w:val="24"/>
        </w:rPr>
        <w:t>WERTHER</w:t>
      </w:r>
      <w:r w:rsidR="00FD65EE" w:rsidRPr="00B22795">
        <w:rPr>
          <w:szCs w:val="24"/>
        </w:rPr>
        <w:t xml:space="preserve">, W.; DAVIS, K. </w:t>
      </w:r>
      <w:r w:rsidR="00FD65EE" w:rsidRPr="00B22795">
        <w:rPr>
          <w:b/>
          <w:szCs w:val="24"/>
        </w:rPr>
        <w:t>Administração de pessoal e recursos humanos.</w:t>
      </w:r>
      <w:r w:rsidR="00FD65EE" w:rsidRPr="00B22795">
        <w:rPr>
          <w:szCs w:val="24"/>
        </w:rPr>
        <w:t xml:space="preserve"> SãoPaulo: McGraw Hill, 1983.</w:t>
      </w:r>
    </w:p>
    <w:p w:rsidR="00B61D7C" w:rsidRPr="008F395C" w:rsidRDefault="00B61D7C" w:rsidP="001375C1">
      <w:pPr>
        <w:spacing w:line="240" w:lineRule="auto"/>
        <w:jc w:val="left"/>
        <w:rPr>
          <w:szCs w:val="24"/>
        </w:rPr>
      </w:pPr>
    </w:p>
    <w:sectPr w:rsidR="00B61D7C" w:rsidRPr="008F395C" w:rsidSect="00800A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18" w:right="1418" w:bottom="1418" w:left="1418" w:header="1134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A14" w:rsidRDefault="00556A14">
      <w:r>
        <w:separator/>
      </w:r>
    </w:p>
  </w:endnote>
  <w:endnote w:type="continuationSeparator" w:id="0">
    <w:p w:rsidR="00556A14" w:rsidRDefault="0055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923" w:rsidRDefault="00AC792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C7923" w:rsidRDefault="00AC792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923" w:rsidRDefault="00AC792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A14" w:rsidRDefault="00556A14">
      <w:r>
        <w:separator/>
      </w:r>
    </w:p>
  </w:footnote>
  <w:footnote w:type="continuationSeparator" w:id="0">
    <w:p w:rsidR="00556A14" w:rsidRDefault="00556A14">
      <w:r>
        <w:continuationSeparator/>
      </w:r>
    </w:p>
  </w:footnote>
  <w:footnote w:id="1">
    <w:p w:rsidR="00AC7923" w:rsidRDefault="00AC792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8B0796">
        <w:t>B</w:t>
      </w:r>
      <w:r w:rsidR="008B0796" w:rsidRPr="008B0796">
        <w:t>acharel em Administração, Pontifícia Universidade Católica do Rio Grande do Sul</w:t>
      </w:r>
      <w:r w:rsidR="008B0796">
        <w:t xml:space="preserve"> - </w:t>
      </w:r>
      <w:r w:rsidR="008B0796" w:rsidRPr="008B0796">
        <w:t>PUCRS</w:t>
      </w:r>
      <w:r w:rsidR="008B0796">
        <w:t>.</w:t>
      </w:r>
    </w:p>
  </w:footnote>
  <w:footnote w:id="2">
    <w:p w:rsidR="008B0796" w:rsidRDefault="008B079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B0796">
        <w:t>Doutora em Ciências da Saúde, Pontifícia Universidade Católica do Rio Grande do Sul</w:t>
      </w:r>
      <w:r>
        <w:t xml:space="preserve"> – </w:t>
      </w:r>
      <w:r w:rsidRPr="008B0796">
        <w:t>PUCRS</w:t>
      </w:r>
      <w:r>
        <w:t>.</w:t>
      </w:r>
    </w:p>
  </w:footnote>
  <w:footnote w:id="3">
    <w:p w:rsidR="008B0796" w:rsidRDefault="008B079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B0796">
        <w:t>Doutor em Administração,</w:t>
      </w:r>
      <w:r>
        <w:t xml:space="preserve"> Universidade de C</w:t>
      </w:r>
      <w:r w:rsidRPr="008B0796">
        <w:t>axias do Sul</w:t>
      </w:r>
      <w:r>
        <w:t xml:space="preserve"> - UCS.</w:t>
      </w:r>
    </w:p>
  </w:footnote>
  <w:footnote w:id="4">
    <w:p w:rsidR="008B0796" w:rsidRDefault="008B079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B0796">
        <w:t>Doutora em Engenharia de Produção,</w:t>
      </w:r>
      <w:r>
        <w:t xml:space="preserve"> Universidade Federal de Sergipe – UFS.</w:t>
      </w:r>
    </w:p>
  </w:footnote>
  <w:footnote w:id="5">
    <w:p w:rsidR="008B0796" w:rsidRDefault="008B0796">
      <w:pPr>
        <w:pStyle w:val="Textodenotaderodap"/>
      </w:pPr>
      <w:r>
        <w:rPr>
          <w:rStyle w:val="Refdenotaderodap"/>
        </w:rPr>
        <w:footnoteRef/>
      </w:r>
      <w:r>
        <w:t xml:space="preserve"> Mestre em Administração, Universidade de C</w:t>
      </w:r>
      <w:r w:rsidRPr="008B0796">
        <w:t>axias do Sul</w:t>
      </w:r>
      <w:r>
        <w:t xml:space="preserve"> – UCS.</w:t>
      </w:r>
    </w:p>
  </w:footnote>
  <w:footnote w:id="6">
    <w:p w:rsidR="008B0796" w:rsidRDefault="008B079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B0796">
        <w:t xml:space="preserve">Doutora em Administração, </w:t>
      </w:r>
      <w:proofErr w:type="spellStart"/>
      <w:r w:rsidRPr="008B0796">
        <w:t>Universidad</w:t>
      </w:r>
      <w:proofErr w:type="spellEnd"/>
      <w:r w:rsidRPr="008B0796">
        <w:t xml:space="preserve"> de La co</w:t>
      </w:r>
      <w:r>
        <w:t xml:space="preserve">sta - </w:t>
      </w:r>
      <w:proofErr w:type="spellStart"/>
      <w:r>
        <w:t>Unicosta</w:t>
      </w:r>
      <w:proofErr w:type="spellEnd"/>
      <w:r w:rsidRPr="008B0796">
        <w:t xml:space="preserve"> </w:t>
      </w:r>
      <w:proofErr w:type="spellStart"/>
      <w:r w:rsidRPr="008B0796">
        <w:t>Colombia</w:t>
      </w:r>
      <w:proofErr w:type="spellEnd"/>
      <w:r>
        <w:t>.</w:t>
      </w:r>
    </w:p>
  </w:footnote>
  <w:footnote w:id="7">
    <w:p w:rsidR="008B0796" w:rsidRDefault="008B079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B0796">
        <w:t>Douto</w:t>
      </w:r>
      <w:r>
        <w:t xml:space="preserve">ra em Administração, </w:t>
      </w:r>
      <w:r w:rsidRPr="008B0796">
        <w:t xml:space="preserve">Instituto Federal de Educação, Ciência e Tecnologia </w:t>
      </w:r>
      <w:proofErr w:type="spellStart"/>
      <w:r w:rsidRPr="008B0796">
        <w:t>Sul-riograndense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923" w:rsidRDefault="00AC792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C7923" w:rsidRDefault="00AC792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923" w:rsidRDefault="00AC7923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403154"/>
      <w:docPartObj>
        <w:docPartGallery w:val="Page Numbers (Top of Page)"/>
        <w:docPartUnique/>
      </w:docPartObj>
    </w:sdtPr>
    <w:sdtEndPr/>
    <w:sdtContent>
      <w:p w:rsidR="00AC7923" w:rsidRDefault="00AC7923">
        <w:pPr>
          <w:pStyle w:val="Cabealho"/>
          <w:jc w:val="right"/>
        </w:pPr>
        <w:r>
          <w:t>1</w:t>
        </w:r>
      </w:p>
    </w:sdtContent>
  </w:sdt>
  <w:p w:rsidR="00AC7923" w:rsidRDefault="00AC792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17CFD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55226F"/>
    <w:multiLevelType w:val="hybridMultilevel"/>
    <w:tmpl w:val="49FCA7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AF7190"/>
    <w:multiLevelType w:val="multilevel"/>
    <w:tmpl w:val="E02CA94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96"/>
        </w:tabs>
        <w:ind w:left="1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32"/>
        </w:tabs>
        <w:ind w:left="2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70"/>
        </w:tabs>
        <w:ind w:left="2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06"/>
        </w:tabs>
        <w:ind w:left="31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4"/>
        </w:tabs>
        <w:ind w:left="3704" w:hanging="1800"/>
      </w:pPr>
      <w:rPr>
        <w:rFonts w:hint="default"/>
      </w:rPr>
    </w:lvl>
  </w:abstractNum>
  <w:abstractNum w:abstractNumId="3">
    <w:nsid w:val="0A05001B"/>
    <w:multiLevelType w:val="multilevel"/>
    <w:tmpl w:val="8436A4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E92197D"/>
    <w:multiLevelType w:val="hybridMultilevel"/>
    <w:tmpl w:val="ECB688F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1563920"/>
    <w:multiLevelType w:val="hybridMultilevel"/>
    <w:tmpl w:val="0DDC17D2"/>
    <w:lvl w:ilvl="0" w:tplc="EC7857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1A62E85"/>
    <w:multiLevelType w:val="hybridMultilevel"/>
    <w:tmpl w:val="3E3AC8F2"/>
    <w:lvl w:ilvl="0" w:tplc="7DD00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E6076F"/>
    <w:multiLevelType w:val="hybridMultilevel"/>
    <w:tmpl w:val="9B3A6608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24B039A0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FF20D3F"/>
    <w:multiLevelType w:val="hybridMultilevel"/>
    <w:tmpl w:val="9AE0124E"/>
    <w:lvl w:ilvl="0" w:tplc="5560D87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0C943EF"/>
    <w:multiLevelType w:val="multilevel"/>
    <w:tmpl w:val="BFA019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35791FBC"/>
    <w:multiLevelType w:val="hybridMultilevel"/>
    <w:tmpl w:val="38347194"/>
    <w:lvl w:ilvl="0" w:tplc="0416000F">
      <w:start w:val="1"/>
      <w:numFmt w:val="decimal"/>
      <w:lvlText w:val="%1."/>
      <w:lvlJc w:val="lef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DAD5F58"/>
    <w:multiLevelType w:val="hybridMultilevel"/>
    <w:tmpl w:val="D8D4FC2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244E75"/>
    <w:multiLevelType w:val="hybridMultilevel"/>
    <w:tmpl w:val="BF581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5492A"/>
    <w:multiLevelType w:val="hybridMultilevel"/>
    <w:tmpl w:val="7B7A6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32436C"/>
    <w:multiLevelType w:val="multilevel"/>
    <w:tmpl w:val="A178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026D3F"/>
    <w:multiLevelType w:val="hybridMultilevel"/>
    <w:tmpl w:val="D7A43D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C638E8"/>
    <w:multiLevelType w:val="multilevel"/>
    <w:tmpl w:val="ECD8BA5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color w:val="0000FF"/>
        <w:u w:val="single"/>
      </w:rPr>
    </w:lvl>
    <w:lvl w:ilvl="1">
      <w:start w:val="9"/>
      <w:numFmt w:val="decimal"/>
      <w:lvlText w:val="%1.%2"/>
      <w:lvlJc w:val="left"/>
      <w:pPr>
        <w:tabs>
          <w:tab w:val="num" w:pos="958"/>
        </w:tabs>
        <w:ind w:left="958" w:hanging="72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1434"/>
        </w:tabs>
        <w:ind w:left="1434" w:hanging="720"/>
      </w:pPr>
      <w:rPr>
        <w:color w:val="0000FF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2032"/>
        </w:tabs>
        <w:ind w:left="2032" w:hanging="1080"/>
      </w:pPr>
      <w:rPr>
        <w:color w:val="0000FF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270"/>
        </w:tabs>
        <w:ind w:left="2270" w:hanging="1080"/>
      </w:pPr>
      <w:rPr>
        <w:color w:val="0000FF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2868"/>
        </w:tabs>
        <w:ind w:left="2868" w:hanging="1440"/>
      </w:pPr>
      <w:rPr>
        <w:color w:val="0000FF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106"/>
        </w:tabs>
        <w:ind w:left="3106" w:hanging="1440"/>
      </w:pPr>
      <w:rPr>
        <w:color w:val="0000FF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3704"/>
        </w:tabs>
        <w:ind w:left="3704" w:hanging="1800"/>
      </w:pPr>
      <w:rPr>
        <w:color w:val="0000FF"/>
        <w:u w:val="single"/>
      </w:rPr>
    </w:lvl>
  </w:abstractNum>
  <w:abstractNum w:abstractNumId="18">
    <w:nsid w:val="560F33C8"/>
    <w:multiLevelType w:val="hybridMultilevel"/>
    <w:tmpl w:val="6BD68998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695556C"/>
    <w:multiLevelType w:val="hybridMultilevel"/>
    <w:tmpl w:val="28D263B6"/>
    <w:lvl w:ilvl="0" w:tplc="96C69B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AF077BF"/>
    <w:multiLevelType w:val="hybridMultilevel"/>
    <w:tmpl w:val="CA14036A"/>
    <w:lvl w:ilvl="0" w:tplc="8124A8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07C80"/>
    <w:multiLevelType w:val="hybridMultilevel"/>
    <w:tmpl w:val="0A70AB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A1411"/>
    <w:multiLevelType w:val="hybridMultilevel"/>
    <w:tmpl w:val="278ED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8B3B76"/>
    <w:multiLevelType w:val="hybridMultilevel"/>
    <w:tmpl w:val="1DAEF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8C3B5A"/>
    <w:multiLevelType w:val="hybridMultilevel"/>
    <w:tmpl w:val="4F363E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630A05"/>
    <w:multiLevelType w:val="hybridMultilevel"/>
    <w:tmpl w:val="07FCA376"/>
    <w:lvl w:ilvl="0" w:tplc="9EB050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53BC9"/>
    <w:multiLevelType w:val="hybridMultilevel"/>
    <w:tmpl w:val="B9F2E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3F71C1"/>
    <w:multiLevelType w:val="hybridMultilevel"/>
    <w:tmpl w:val="74FEC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990694"/>
    <w:multiLevelType w:val="hybridMultilevel"/>
    <w:tmpl w:val="F4F63B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772B3E"/>
    <w:multiLevelType w:val="multilevel"/>
    <w:tmpl w:val="4B0C87B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0">
    <w:nsid w:val="7ED87617"/>
    <w:multiLevelType w:val="hybridMultilevel"/>
    <w:tmpl w:val="59EE66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EA0E48"/>
    <w:multiLevelType w:val="hybridMultilevel"/>
    <w:tmpl w:val="2730BB5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7"/>
  </w:num>
  <w:num w:numId="6">
    <w:abstractNumId w:val="24"/>
  </w:num>
  <w:num w:numId="7">
    <w:abstractNumId w:val="30"/>
  </w:num>
  <w:num w:numId="8">
    <w:abstractNumId w:val="31"/>
  </w:num>
  <w:num w:numId="9">
    <w:abstractNumId w:val="1"/>
  </w:num>
  <w:num w:numId="10">
    <w:abstractNumId w:val="12"/>
  </w:num>
  <w:num w:numId="11">
    <w:abstractNumId w:val="26"/>
  </w:num>
  <w:num w:numId="12">
    <w:abstractNumId w:val="8"/>
  </w:num>
  <w:num w:numId="13">
    <w:abstractNumId w:val="8"/>
  </w:num>
  <w:num w:numId="14">
    <w:abstractNumId w:val="17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"/>
  </w:num>
  <w:num w:numId="17">
    <w:abstractNumId w:val="8"/>
  </w:num>
  <w:num w:numId="18">
    <w:abstractNumId w:val="9"/>
  </w:num>
  <w:num w:numId="19">
    <w:abstractNumId w:val="5"/>
  </w:num>
  <w:num w:numId="20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21">
    <w:abstractNumId w:val="21"/>
  </w:num>
  <w:num w:numId="22">
    <w:abstractNumId w:val="29"/>
  </w:num>
  <w:num w:numId="23">
    <w:abstractNumId w:val="0"/>
  </w:num>
  <w:num w:numId="24">
    <w:abstractNumId w:val="11"/>
  </w:num>
  <w:num w:numId="25">
    <w:abstractNumId w:val="19"/>
  </w:num>
  <w:num w:numId="26">
    <w:abstractNumId w:val="28"/>
  </w:num>
  <w:num w:numId="27">
    <w:abstractNumId w:val="25"/>
  </w:num>
  <w:num w:numId="28">
    <w:abstractNumId w:val="15"/>
  </w:num>
  <w:num w:numId="29">
    <w:abstractNumId w:val="14"/>
  </w:num>
  <w:num w:numId="30">
    <w:abstractNumId w:val="22"/>
  </w:num>
  <w:num w:numId="31">
    <w:abstractNumId w:val="4"/>
  </w:num>
  <w:num w:numId="32">
    <w:abstractNumId w:val="6"/>
  </w:num>
  <w:num w:numId="33">
    <w:abstractNumId w:val="10"/>
  </w:num>
  <w:num w:numId="34">
    <w:abstractNumId w:val="27"/>
  </w:num>
  <w:num w:numId="35">
    <w:abstractNumId w:val="18"/>
  </w:num>
  <w:num w:numId="36">
    <w:abstractNumId w:val="3"/>
  </w:num>
  <w:num w:numId="37">
    <w:abstractNumId w:val="23"/>
  </w:num>
  <w:num w:numId="38">
    <w:abstractNumId w:val="13"/>
  </w:num>
  <w:num w:numId="39">
    <w:abstractNumId w:val="20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D3"/>
    <w:rsid w:val="000025C6"/>
    <w:rsid w:val="00004A2B"/>
    <w:rsid w:val="00004B90"/>
    <w:rsid w:val="00004D7A"/>
    <w:rsid w:val="000057D3"/>
    <w:rsid w:val="00005E84"/>
    <w:rsid w:val="00006C41"/>
    <w:rsid w:val="000127A5"/>
    <w:rsid w:val="00014FA7"/>
    <w:rsid w:val="00015238"/>
    <w:rsid w:val="00017AB9"/>
    <w:rsid w:val="00024392"/>
    <w:rsid w:val="00024480"/>
    <w:rsid w:val="00024AA1"/>
    <w:rsid w:val="000265B2"/>
    <w:rsid w:val="00027B09"/>
    <w:rsid w:val="000303A5"/>
    <w:rsid w:val="00030B47"/>
    <w:rsid w:val="00031023"/>
    <w:rsid w:val="000312D5"/>
    <w:rsid w:val="00033B1C"/>
    <w:rsid w:val="00034289"/>
    <w:rsid w:val="00035164"/>
    <w:rsid w:val="000364C9"/>
    <w:rsid w:val="00037B20"/>
    <w:rsid w:val="00037D81"/>
    <w:rsid w:val="0004214C"/>
    <w:rsid w:val="000425B6"/>
    <w:rsid w:val="0004387A"/>
    <w:rsid w:val="000438B7"/>
    <w:rsid w:val="000439AE"/>
    <w:rsid w:val="00044A51"/>
    <w:rsid w:val="00047304"/>
    <w:rsid w:val="00047DC3"/>
    <w:rsid w:val="00050C2F"/>
    <w:rsid w:val="0005213A"/>
    <w:rsid w:val="00052184"/>
    <w:rsid w:val="000528DB"/>
    <w:rsid w:val="00052FB4"/>
    <w:rsid w:val="00055D2F"/>
    <w:rsid w:val="000568C3"/>
    <w:rsid w:val="000574A4"/>
    <w:rsid w:val="00060030"/>
    <w:rsid w:val="0006246C"/>
    <w:rsid w:val="00066C27"/>
    <w:rsid w:val="000671AC"/>
    <w:rsid w:val="000715CC"/>
    <w:rsid w:val="00072EB0"/>
    <w:rsid w:val="00073382"/>
    <w:rsid w:val="00074F37"/>
    <w:rsid w:val="00076A87"/>
    <w:rsid w:val="00076D8F"/>
    <w:rsid w:val="00077101"/>
    <w:rsid w:val="000829E5"/>
    <w:rsid w:val="00085029"/>
    <w:rsid w:val="00086342"/>
    <w:rsid w:val="00086F92"/>
    <w:rsid w:val="00090331"/>
    <w:rsid w:val="00091D9F"/>
    <w:rsid w:val="000920A8"/>
    <w:rsid w:val="00093D60"/>
    <w:rsid w:val="000950C3"/>
    <w:rsid w:val="00095906"/>
    <w:rsid w:val="00095D0A"/>
    <w:rsid w:val="000A16DA"/>
    <w:rsid w:val="000A2B7D"/>
    <w:rsid w:val="000A317E"/>
    <w:rsid w:val="000A477D"/>
    <w:rsid w:val="000A5C35"/>
    <w:rsid w:val="000A6554"/>
    <w:rsid w:val="000A6921"/>
    <w:rsid w:val="000A77D1"/>
    <w:rsid w:val="000B020C"/>
    <w:rsid w:val="000B0DC6"/>
    <w:rsid w:val="000B0FB3"/>
    <w:rsid w:val="000B16C3"/>
    <w:rsid w:val="000B282C"/>
    <w:rsid w:val="000B380A"/>
    <w:rsid w:val="000B4EA0"/>
    <w:rsid w:val="000B524E"/>
    <w:rsid w:val="000B5942"/>
    <w:rsid w:val="000B6E3B"/>
    <w:rsid w:val="000B7EF6"/>
    <w:rsid w:val="000B7F2C"/>
    <w:rsid w:val="000C33A1"/>
    <w:rsid w:val="000C3D09"/>
    <w:rsid w:val="000C5626"/>
    <w:rsid w:val="000C5747"/>
    <w:rsid w:val="000C5CEC"/>
    <w:rsid w:val="000C5F3E"/>
    <w:rsid w:val="000D1B6C"/>
    <w:rsid w:val="000D3C64"/>
    <w:rsid w:val="000D4666"/>
    <w:rsid w:val="000D4B3A"/>
    <w:rsid w:val="000D4D48"/>
    <w:rsid w:val="000D7BA5"/>
    <w:rsid w:val="000E0450"/>
    <w:rsid w:val="000E1514"/>
    <w:rsid w:val="000E45DC"/>
    <w:rsid w:val="000E5591"/>
    <w:rsid w:val="000E57D3"/>
    <w:rsid w:val="000F1216"/>
    <w:rsid w:val="000F379E"/>
    <w:rsid w:val="000F387E"/>
    <w:rsid w:val="000F3E2D"/>
    <w:rsid w:val="000F4C55"/>
    <w:rsid w:val="000F6708"/>
    <w:rsid w:val="000F67C5"/>
    <w:rsid w:val="000F7F08"/>
    <w:rsid w:val="00100329"/>
    <w:rsid w:val="001007B8"/>
    <w:rsid w:val="00100D13"/>
    <w:rsid w:val="00101036"/>
    <w:rsid w:val="00101685"/>
    <w:rsid w:val="001026EA"/>
    <w:rsid w:val="00105516"/>
    <w:rsid w:val="00105E89"/>
    <w:rsid w:val="00106FBA"/>
    <w:rsid w:val="00107473"/>
    <w:rsid w:val="00107CF9"/>
    <w:rsid w:val="001128A8"/>
    <w:rsid w:val="001134F9"/>
    <w:rsid w:val="0011432D"/>
    <w:rsid w:val="00114550"/>
    <w:rsid w:val="0011713D"/>
    <w:rsid w:val="00117BEF"/>
    <w:rsid w:val="00117CB8"/>
    <w:rsid w:val="00120CFA"/>
    <w:rsid w:val="00122F2C"/>
    <w:rsid w:val="00123BCD"/>
    <w:rsid w:val="0012446A"/>
    <w:rsid w:val="001246BC"/>
    <w:rsid w:val="001265CE"/>
    <w:rsid w:val="00130C18"/>
    <w:rsid w:val="00135D38"/>
    <w:rsid w:val="001375C1"/>
    <w:rsid w:val="00142E33"/>
    <w:rsid w:val="00145210"/>
    <w:rsid w:val="00145AE8"/>
    <w:rsid w:val="00146ED9"/>
    <w:rsid w:val="00147AA1"/>
    <w:rsid w:val="00151361"/>
    <w:rsid w:val="001546D6"/>
    <w:rsid w:val="00154845"/>
    <w:rsid w:val="00155673"/>
    <w:rsid w:val="001604B9"/>
    <w:rsid w:val="00160BDF"/>
    <w:rsid w:val="0016277B"/>
    <w:rsid w:val="00163B07"/>
    <w:rsid w:val="00166F61"/>
    <w:rsid w:val="00167936"/>
    <w:rsid w:val="00173D6F"/>
    <w:rsid w:val="0017537E"/>
    <w:rsid w:val="00176FC9"/>
    <w:rsid w:val="001808DD"/>
    <w:rsid w:val="00186329"/>
    <w:rsid w:val="0018703B"/>
    <w:rsid w:val="00191D49"/>
    <w:rsid w:val="0019336C"/>
    <w:rsid w:val="00193A7B"/>
    <w:rsid w:val="001952A5"/>
    <w:rsid w:val="001A0270"/>
    <w:rsid w:val="001A06FB"/>
    <w:rsid w:val="001A13AE"/>
    <w:rsid w:val="001A3014"/>
    <w:rsid w:val="001A38F4"/>
    <w:rsid w:val="001A39F8"/>
    <w:rsid w:val="001A587B"/>
    <w:rsid w:val="001A5C0D"/>
    <w:rsid w:val="001A5E1B"/>
    <w:rsid w:val="001B1981"/>
    <w:rsid w:val="001B62A6"/>
    <w:rsid w:val="001B6940"/>
    <w:rsid w:val="001B7F42"/>
    <w:rsid w:val="001C0048"/>
    <w:rsid w:val="001C026B"/>
    <w:rsid w:val="001C2975"/>
    <w:rsid w:val="001C2A70"/>
    <w:rsid w:val="001D0DA2"/>
    <w:rsid w:val="001D12B6"/>
    <w:rsid w:val="001D3D47"/>
    <w:rsid w:val="001D43CA"/>
    <w:rsid w:val="001D55A3"/>
    <w:rsid w:val="001E0FC5"/>
    <w:rsid w:val="001E12E8"/>
    <w:rsid w:val="001E37AE"/>
    <w:rsid w:val="001E49E6"/>
    <w:rsid w:val="001E5A81"/>
    <w:rsid w:val="001E5CF0"/>
    <w:rsid w:val="001E77BE"/>
    <w:rsid w:val="001E7A6A"/>
    <w:rsid w:val="001F09BB"/>
    <w:rsid w:val="001F0E80"/>
    <w:rsid w:val="001F45CF"/>
    <w:rsid w:val="001F4C96"/>
    <w:rsid w:val="001F5206"/>
    <w:rsid w:val="001F5C1B"/>
    <w:rsid w:val="001F6240"/>
    <w:rsid w:val="001F6764"/>
    <w:rsid w:val="001F6CCD"/>
    <w:rsid w:val="001F70B7"/>
    <w:rsid w:val="001F7E4D"/>
    <w:rsid w:val="00201DB8"/>
    <w:rsid w:val="002043D1"/>
    <w:rsid w:val="00206AD3"/>
    <w:rsid w:val="00206DDC"/>
    <w:rsid w:val="0020770B"/>
    <w:rsid w:val="00210C32"/>
    <w:rsid w:val="002118CA"/>
    <w:rsid w:val="00213F89"/>
    <w:rsid w:val="002141AC"/>
    <w:rsid w:val="002166CF"/>
    <w:rsid w:val="002168BD"/>
    <w:rsid w:val="002217D3"/>
    <w:rsid w:val="00221A8C"/>
    <w:rsid w:val="0022267B"/>
    <w:rsid w:val="002226E7"/>
    <w:rsid w:val="00222B63"/>
    <w:rsid w:val="0022627E"/>
    <w:rsid w:val="00226281"/>
    <w:rsid w:val="002301AE"/>
    <w:rsid w:val="002305A5"/>
    <w:rsid w:val="002337BA"/>
    <w:rsid w:val="00233A04"/>
    <w:rsid w:val="00236796"/>
    <w:rsid w:val="00237173"/>
    <w:rsid w:val="002406C1"/>
    <w:rsid w:val="00241268"/>
    <w:rsid w:val="00241658"/>
    <w:rsid w:val="002429D9"/>
    <w:rsid w:val="002433BA"/>
    <w:rsid w:val="0024505A"/>
    <w:rsid w:val="002454C2"/>
    <w:rsid w:val="002456EC"/>
    <w:rsid w:val="00246FC2"/>
    <w:rsid w:val="002470E2"/>
    <w:rsid w:val="002477C7"/>
    <w:rsid w:val="0025143F"/>
    <w:rsid w:val="00251B28"/>
    <w:rsid w:val="00253CAB"/>
    <w:rsid w:val="00253CF1"/>
    <w:rsid w:val="00255E13"/>
    <w:rsid w:val="00260942"/>
    <w:rsid w:val="0026191B"/>
    <w:rsid w:val="00261AF9"/>
    <w:rsid w:val="00263ABE"/>
    <w:rsid w:val="00264283"/>
    <w:rsid w:val="00265655"/>
    <w:rsid w:val="00265BA7"/>
    <w:rsid w:val="00266DC7"/>
    <w:rsid w:val="00270EF0"/>
    <w:rsid w:val="00271296"/>
    <w:rsid w:val="00272D4D"/>
    <w:rsid w:val="00274745"/>
    <w:rsid w:val="00276AC1"/>
    <w:rsid w:val="00276B11"/>
    <w:rsid w:val="00281E43"/>
    <w:rsid w:val="00283B90"/>
    <w:rsid w:val="00283DE5"/>
    <w:rsid w:val="00285BB3"/>
    <w:rsid w:val="00287D3B"/>
    <w:rsid w:val="00291C17"/>
    <w:rsid w:val="00291E4A"/>
    <w:rsid w:val="0029236A"/>
    <w:rsid w:val="002A0073"/>
    <w:rsid w:val="002A4B21"/>
    <w:rsid w:val="002A566C"/>
    <w:rsid w:val="002A569A"/>
    <w:rsid w:val="002A5773"/>
    <w:rsid w:val="002A5FB4"/>
    <w:rsid w:val="002B0A6B"/>
    <w:rsid w:val="002B1498"/>
    <w:rsid w:val="002B4854"/>
    <w:rsid w:val="002B5329"/>
    <w:rsid w:val="002C324D"/>
    <w:rsid w:val="002C45C1"/>
    <w:rsid w:val="002C577B"/>
    <w:rsid w:val="002C5EB7"/>
    <w:rsid w:val="002C651E"/>
    <w:rsid w:val="002C6A0D"/>
    <w:rsid w:val="002C7727"/>
    <w:rsid w:val="002C7927"/>
    <w:rsid w:val="002D2043"/>
    <w:rsid w:val="002D3B7F"/>
    <w:rsid w:val="002D3C88"/>
    <w:rsid w:val="002D701B"/>
    <w:rsid w:val="002D7B2D"/>
    <w:rsid w:val="002E0A91"/>
    <w:rsid w:val="002E11CF"/>
    <w:rsid w:val="002E343B"/>
    <w:rsid w:val="002E5898"/>
    <w:rsid w:val="002E5E50"/>
    <w:rsid w:val="002E642B"/>
    <w:rsid w:val="002E767B"/>
    <w:rsid w:val="002E7738"/>
    <w:rsid w:val="002E797D"/>
    <w:rsid w:val="002F07D3"/>
    <w:rsid w:val="002F3354"/>
    <w:rsid w:val="002F35E9"/>
    <w:rsid w:val="002F3CD0"/>
    <w:rsid w:val="002F4BBB"/>
    <w:rsid w:val="002F5AD7"/>
    <w:rsid w:val="002F6F31"/>
    <w:rsid w:val="002F7035"/>
    <w:rsid w:val="00301E23"/>
    <w:rsid w:val="00305C09"/>
    <w:rsid w:val="00305EEC"/>
    <w:rsid w:val="003070F0"/>
    <w:rsid w:val="0030734A"/>
    <w:rsid w:val="00307DBB"/>
    <w:rsid w:val="003108F2"/>
    <w:rsid w:val="00312022"/>
    <w:rsid w:val="00312860"/>
    <w:rsid w:val="00313E95"/>
    <w:rsid w:val="003163BE"/>
    <w:rsid w:val="003164C6"/>
    <w:rsid w:val="00316537"/>
    <w:rsid w:val="00316827"/>
    <w:rsid w:val="00316E57"/>
    <w:rsid w:val="003207A1"/>
    <w:rsid w:val="00320E01"/>
    <w:rsid w:val="003220D8"/>
    <w:rsid w:val="003241FA"/>
    <w:rsid w:val="00326C90"/>
    <w:rsid w:val="00327A75"/>
    <w:rsid w:val="0033143C"/>
    <w:rsid w:val="00331F9F"/>
    <w:rsid w:val="00332261"/>
    <w:rsid w:val="0033446E"/>
    <w:rsid w:val="00335527"/>
    <w:rsid w:val="0033705D"/>
    <w:rsid w:val="00340469"/>
    <w:rsid w:val="00340F2B"/>
    <w:rsid w:val="003425E2"/>
    <w:rsid w:val="003428C1"/>
    <w:rsid w:val="00343354"/>
    <w:rsid w:val="0034367A"/>
    <w:rsid w:val="003444F2"/>
    <w:rsid w:val="003468F5"/>
    <w:rsid w:val="0035089E"/>
    <w:rsid w:val="00350DD6"/>
    <w:rsid w:val="003513C5"/>
    <w:rsid w:val="0035166B"/>
    <w:rsid w:val="00353E96"/>
    <w:rsid w:val="00354F41"/>
    <w:rsid w:val="00355CBB"/>
    <w:rsid w:val="00356B78"/>
    <w:rsid w:val="00357B3F"/>
    <w:rsid w:val="00357E38"/>
    <w:rsid w:val="003617B3"/>
    <w:rsid w:val="003637D4"/>
    <w:rsid w:val="00364A07"/>
    <w:rsid w:val="00367643"/>
    <w:rsid w:val="003705A4"/>
    <w:rsid w:val="0037127C"/>
    <w:rsid w:val="00373E99"/>
    <w:rsid w:val="00375A60"/>
    <w:rsid w:val="00376DA0"/>
    <w:rsid w:val="00377A88"/>
    <w:rsid w:val="0038202F"/>
    <w:rsid w:val="0038374A"/>
    <w:rsid w:val="00384574"/>
    <w:rsid w:val="003845CD"/>
    <w:rsid w:val="00385CBA"/>
    <w:rsid w:val="00386335"/>
    <w:rsid w:val="003864B6"/>
    <w:rsid w:val="00386EF1"/>
    <w:rsid w:val="00386F72"/>
    <w:rsid w:val="00390709"/>
    <w:rsid w:val="00390D59"/>
    <w:rsid w:val="0039115F"/>
    <w:rsid w:val="003914D5"/>
    <w:rsid w:val="00391935"/>
    <w:rsid w:val="00393832"/>
    <w:rsid w:val="00393EA6"/>
    <w:rsid w:val="003946F7"/>
    <w:rsid w:val="00394ACA"/>
    <w:rsid w:val="00396AC8"/>
    <w:rsid w:val="003A2EB9"/>
    <w:rsid w:val="003A2F86"/>
    <w:rsid w:val="003A3E46"/>
    <w:rsid w:val="003A4EFE"/>
    <w:rsid w:val="003B0087"/>
    <w:rsid w:val="003B18FC"/>
    <w:rsid w:val="003B1CEE"/>
    <w:rsid w:val="003B2457"/>
    <w:rsid w:val="003B63F1"/>
    <w:rsid w:val="003B79B2"/>
    <w:rsid w:val="003C11F0"/>
    <w:rsid w:val="003C1761"/>
    <w:rsid w:val="003C2044"/>
    <w:rsid w:val="003C57CF"/>
    <w:rsid w:val="003C5A34"/>
    <w:rsid w:val="003C773C"/>
    <w:rsid w:val="003D1227"/>
    <w:rsid w:val="003D1426"/>
    <w:rsid w:val="003D1C9F"/>
    <w:rsid w:val="003D62A0"/>
    <w:rsid w:val="003E04FF"/>
    <w:rsid w:val="003E12D0"/>
    <w:rsid w:val="003E24C3"/>
    <w:rsid w:val="003E24EC"/>
    <w:rsid w:val="003E3B3F"/>
    <w:rsid w:val="003E445A"/>
    <w:rsid w:val="003E49B2"/>
    <w:rsid w:val="003E4B6D"/>
    <w:rsid w:val="003E6B61"/>
    <w:rsid w:val="003E733D"/>
    <w:rsid w:val="003E7BBF"/>
    <w:rsid w:val="003E7CAB"/>
    <w:rsid w:val="003F08F3"/>
    <w:rsid w:val="003F0AE8"/>
    <w:rsid w:val="003F0F41"/>
    <w:rsid w:val="003F199A"/>
    <w:rsid w:val="003F19B9"/>
    <w:rsid w:val="003F1F07"/>
    <w:rsid w:val="003F337A"/>
    <w:rsid w:val="003F3C3B"/>
    <w:rsid w:val="003F40EB"/>
    <w:rsid w:val="003F4DC5"/>
    <w:rsid w:val="003F4F35"/>
    <w:rsid w:val="003F5058"/>
    <w:rsid w:val="00401875"/>
    <w:rsid w:val="0040266A"/>
    <w:rsid w:val="00402A84"/>
    <w:rsid w:val="00403EC2"/>
    <w:rsid w:val="00403EE9"/>
    <w:rsid w:val="0040427C"/>
    <w:rsid w:val="00404CFE"/>
    <w:rsid w:val="0040507F"/>
    <w:rsid w:val="004052B6"/>
    <w:rsid w:val="0040581B"/>
    <w:rsid w:val="00405EDA"/>
    <w:rsid w:val="0040641F"/>
    <w:rsid w:val="00406F3C"/>
    <w:rsid w:val="004078F8"/>
    <w:rsid w:val="00410FBB"/>
    <w:rsid w:val="004123FF"/>
    <w:rsid w:val="004129AB"/>
    <w:rsid w:val="004130D8"/>
    <w:rsid w:val="00413144"/>
    <w:rsid w:val="00416B8B"/>
    <w:rsid w:val="00417AC1"/>
    <w:rsid w:val="00420481"/>
    <w:rsid w:val="00420DE7"/>
    <w:rsid w:val="00423401"/>
    <w:rsid w:val="00423C67"/>
    <w:rsid w:val="00424D93"/>
    <w:rsid w:val="00427F12"/>
    <w:rsid w:val="004304A2"/>
    <w:rsid w:val="00430F0A"/>
    <w:rsid w:val="00432F44"/>
    <w:rsid w:val="004342E2"/>
    <w:rsid w:val="00434BE4"/>
    <w:rsid w:val="004356AA"/>
    <w:rsid w:val="00435C1B"/>
    <w:rsid w:val="00436666"/>
    <w:rsid w:val="00440F66"/>
    <w:rsid w:val="00441A14"/>
    <w:rsid w:val="00443000"/>
    <w:rsid w:val="00443EA0"/>
    <w:rsid w:val="004459BA"/>
    <w:rsid w:val="00446560"/>
    <w:rsid w:val="0044725A"/>
    <w:rsid w:val="004514A1"/>
    <w:rsid w:val="00451705"/>
    <w:rsid w:val="0045554F"/>
    <w:rsid w:val="004569DF"/>
    <w:rsid w:val="00456E41"/>
    <w:rsid w:val="0045767B"/>
    <w:rsid w:val="00462E73"/>
    <w:rsid w:val="00465F68"/>
    <w:rsid w:val="00466C5F"/>
    <w:rsid w:val="00467406"/>
    <w:rsid w:val="00467924"/>
    <w:rsid w:val="00471434"/>
    <w:rsid w:val="00471912"/>
    <w:rsid w:val="00472B75"/>
    <w:rsid w:val="00472E3B"/>
    <w:rsid w:val="00473374"/>
    <w:rsid w:val="00473390"/>
    <w:rsid w:val="00474CB2"/>
    <w:rsid w:val="0047594C"/>
    <w:rsid w:val="00475F79"/>
    <w:rsid w:val="0047706B"/>
    <w:rsid w:val="004779C2"/>
    <w:rsid w:val="00477ED9"/>
    <w:rsid w:val="00482B90"/>
    <w:rsid w:val="00483239"/>
    <w:rsid w:val="00483887"/>
    <w:rsid w:val="00483889"/>
    <w:rsid w:val="00485145"/>
    <w:rsid w:val="0048607D"/>
    <w:rsid w:val="00487510"/>
    <w:rsid w:val="00490A2B"/>
    <w:rsid w:val="00491DFF"/>
    <w:rsid w:val="00491F98"/>
    <w:rsid w:val="004925D9"/>
    <w:rsid w:val="00492736"/>
    <w:rsid w:val="00493FF2"/>
    <w:rsid w:val="004961AE"/>
    <w:rsid w:val="004968D2"/>
    <w:rsid w:val="004A036A"/>
    <w:rsid w:val="004A0FB5"/>
    <w:rsid w:val="004A13B7"/>
    <w:rsid w:val="004A3310"/>
    <w:rsid w:val="004A4456"/>
    <w:rsid w:val="004A5592"/>
    <w:rsid w:val="004A6CEB"/>
    <w:rsid w:val="004A7709"/>
    <w:rsid w:val="004B04DC"/>
    <w:rsid w:val="004B11B3"/>
    <w:rsid w:val="004B1835"/>
    <w:rsid w:val="004B23D3"/>
    <w:rsid w:val="004B52AE"/>
    <w:rsid w:val="004B7415"/>
    <w:rsid w:val="004B771A"/>
    <w:rsid w:val="004C0B76"/>
    <w:rsid w:val="004C2500"/>
    <w:rsid w:val="004C2C0C"/>
    <w:rsid w:val="004C3834"/>
    <w:rsid w:val="004C412C"/>
    <w:rsid w:val="004C5A37"/>
    <w:rsid w:val="004C6040"/>
    <w:rsid w:val="004C61A9"/>
    <w:rsid w:val="004D030F"/>
    <w:rsid w:val="004D1046"/>
    <w:rsid w:val="004D221E"/>
    <w:rsid w:val="004D27CF"/>
    <w:rsid w:val="004D546F"/>
    <w:rsid w:val="004D6BAA"/>
    <w:rsid w:val="004D7F35"/>
    <w:rsid w:val="004D7FB8"/>
    <w:rsid w:val="004E199D"/>
    <w:rsid w:val="004E22D3"/>
    <w:rsid w:val="004E34F3"/>
    <w:rsid w:val="004E600F"/>
    <w:rsid w:val="004E754F"/>
    <w:rsid w:val="004F146B"/>
    <w:rsid w:val="004F16C8"/>
    <w:rsid w:val="004F1B4D"/>
    <w:rsid w:val="004F433E"/>
    <w:rsid w:val="004F6301"/>
    <w:rsid w:val="00500A23"/>
    <w:rsid w:val="00500C53"/>
    <w:rsid w:val="00500F29"/>
    <w:rsid w:val="00503BB8"/>
    <w:rsid w:val="00503F8D"/>
    <w:rsid w:val="00504B42"/>
    <w:rsid w:val="005054A5"/>
    <w:rsid w:val="0051159E"/>
    <w:rsid w:val="00513793"/>
    <w:rsid w:val="0051395C"/>
    <w:rsid w:val="00513EE6"/>
    <w:rsid w:val="00514120"/>
    <w:rsid w:val="005141B0"/>
    <w:rsid w:val="0051689F"/>
    <w:rsid w:val="00516ED4"/>
    <w:rsid w:val="00525852"/>
    <w:rsid w:val="005272D4"/>
    <w:rsid w:val="00527CBF"/>
    <w:rsid w:val="00531069"/>
    <w:rsid w:val="00531356"/>
    <w:rsid w:val="00531564"/>
    <w:rsid w:val="00533446"/>
    <w:rsid w:val="005336D2"/>
    <w:rsid w:val="00533700"/>
    <w:rsid w:val="0053409C"/>
    <w:rsid w:val="0053457B"/>
    <w:rsid w:val="005347D9"/>
    <w:rsid w:val="00534C7B"/>
    <w:rsid w:val="00535B6C"/>
    <w:rsid w:val="00535EC7"/>
    <w:rsid w:val="0053703E"/>
    <w:rsid w:val="0054031E"/>
    <w:rsid w:val="00540C56"/>
    <w:rsid w:val="0054111C"/>
    <w:rsid w:val="00541D11"/>
    <w:rsid w:val="00543311"/>
    <w:rsid w:val="0054459E"/>
    <w:rsid w:val="00544AE4"/>
    <w:rsid w:val="00544B8C"/>
    <w:rsid w:val="00545BF2"/>
    <w:rsid w:val="00546254"/>
    <w:rsid w:val="0055129D"/>
    <w:rsid w:val="005529F4"/>
    <w:rsid w:val="00553B40"/>
    <w:rsid w:val="005543CC"/>
    <w:rsid w:val="00554688"/>
    <w:rsid w:val="005549E8"/>
    <w:rsid w:val="00555168"/>
    <w:rsid w:val="00556A14"/>
    <w:rsid w:val="00556AE5"/>
    <w:rsid w:val="0055721F"/>
    <w:rsid w:val="00563CA3"/>
    <w:rsid w:val="005679B8"/>
    <w:rsid w:val="00570A16"/>
    <w:rsid w:val="00572236"/>
    <w:rsid w:val="00572F66"/>
    <w:rsid w:val="005733B6"/>
    <w:rsid w:val="00574403"/>
    <w:rsid w:val="005749E2"/>
    <w:rsid w:val="00574BB3"/>
    <w:rsid w:val="00574EB8"/>
    <w:rsid w:val="005779B7"/>
    <w:rsid w:val="0058073D"/>
    <w:rsid w:val="0058094C"/>
    <w:rsid w:val="00581E18"/>
    <w:rsid w:val="00582BE1"/>
    <w:rsid w:val="00584221"/>
    <w:rsid w:val="00585C4E"/>
    <w:rsid w:val="00586550"/>
    <w:rsid w:val="00586D71"/>
    <w:rsid w:val="005878D4"/>
    <w:rsid w:val="0059022B"/>
    <w:rsid w:val="00590328"/>
    <w:rsid w:val="00590B9D"/>
    <w:rsid w:val="00592537"/>
    <w:rsid w:val="005927E7"/>
    <w:rsid w:val="00593030"/>
    <w:rsid w:val="00593C52"/>
    <w:rsid w:val="005940D3"/>
    <w:rsid w:val="00595901"/>
    <w:rsid w:val="0059626F"/>
    <w:rsid w:val="0059715B"/>
    <w:rsid w:val="005A030A"/>
    <w:rsid w:val="005A19CA"/>
    <w:rsid w:val="005A23B1"/>
    <w:rsid w:val="005A2B69"/>
    <w:rsid w:val="005A3B78"/>
    <w:rsid w:val="005A4396"/>
    <w:rsid w:val="005A46AE"/>
    <w:rsid w:val="005A4A6D"/>
    <w:rsid w:val="005A5F32"/>
    <w:rsid w:val="005A6BDA"/>
    <w:rsid w:val="005A6DE7"/>
    <w:rsid w:val="005A77A0"/>
    <w:rsid w:val="005B06F6"/>
    <w:rsid w:val="005B112C"/>
    <w:rsid w:val="005B1394"/>
    <w:rsid w:val="005B1541"/>
    <w:rsid w:val="005B1FF0"/>
    <w:rsid w:val="005B4DA3"/>
    <w:rsid w:val="005B51C9"/>
    <w:rsid w:val="005B582B"/>
    <w:rsid w:val="005B6BC2"/>
    <w:rsid w:val="005C16F8"/>
    <w:rsid w:val="005C1EAA"/>
    <w:rsid w:val="005C49D2"/>
    <w:rsid w:val="005C4FB6"/>
    <w:rsid w:val="005D0238"/>
    <w:rsid w:val="005D04E9"/>
    <w:rsid w:val="005D061F"/>
    <w:rsid w:val="005D14CD"/>
    <w:rsid w:val="005D2E83"/>
    <w:rsid w:val="005D3257"/>
    <w:rsid w:val="005D3A9A"/>
    <w:rsid w:val="005D3B45"/>
    <w:rsid w:val="005D4078"/>
    <w:rsid w:val="005D55AC"/>
    <w:rsid w:val="005D582E"/>
    <w:rsid w:val="005D74EB"/>
    <w:rsid w:val="005E0353"/>
    <w:rsid w:val="005E0BD6"/>
    <w:rsid w:val="005E0D39"/>
    <w:rsid w:val="005E1C53"/>
    <w:rsid w:val="005E2C1B"/>
    <w:rsid w:val="005E32FA"/>
    <w:rsid w:val="005E3478"/>
    <w:rsid w:val="005E3901"/>
    <w:rsid w:val="005E403E"/>
    <w:rsid w:val="005E42BC"/>
    <w:rsid w:val="005E446B"/>
    <w:rsid w:val="005F149B"/>
    <w:rsid w:val="005F35BE"/>
    <w:rsid w:val="005F4F63"/>
    <w:rsid w:val="005F4FE3"/>
    <w:rsid w:val="005F5151"/>
    <w:rsid w:val="005F5B22"/>
    <w:rsid w:val="0060191C"/>
    <w:rsid w:val="00601BAC"/>
    <w:rsid w:val="00601BCD"/>
    <w:rsid w:val="00602B4E"/>
    <w:rsid w:val="006037D6"/>
    <w:rsid w:val="00603BB1"/>
    <w:rsid w:val="00606CEB"/>
    <w:rsid w:val="00607AD1"/>
    <w:rsid w:val="00610739"/>
    <w:rsid w:val="0061103E"/>
    <w:rsid w:val="0061418A"/>
    <w:rsid w:val="006143A9"/>
    <w:rsid w:val="006209B4"/>
    <w:rsid w:val="00621387"/>
    <w:rsid w:val="00622D0D"/>
    <w:rsid w:val="006251F8"/>
    <w:rsid w:val="00631742"/>
    <w:rsid w:val="00635774"/>
    <w:rsid w:val="006359E5"/>
    <w:rsid w:val="00636587"/>
    <w:rsid w:val="006370E0"/>
    <w:rsid w:val="006372B5"/>
    <w:rsid w:val="00637849"/>
    <w:rsid w:val="00637F81"/>
    <w:rsid w:val="00642802"/>
    <w:rsid w:val="00644786"/>
    <w:rsid w:val="00646298"/>
    <w:rsid w:val="006469B1"/>
    <w:rsid w:val="00647499"/>
    <w:rsid w:val="00647B65"/>
    <w:rsid w:val="006500EC"/>
    <w:rsid w:val="006512D4"/>
    <w:rsid w:val="00655D14"/>
    <w:rsid w:val="00657A3D"/>
    <w:rsid w:val="00657F9A"/>
    <w:rsid w:val="00661090"/>
    <w:rsid w:val="00661FCC"/>
    <w:rsid w:val="006625E1"/>
    <w:rsid w:val="0066297D"/>
    <w:rsid w:val="00663B70"/>
    <w:rsid w:val="00664C50"/>
    <w:rsid w:val="00664FF7"/>
    <w:rsid w:val="00671253"/>
    <w:rsid w:val="006726EC"/>
    <w:rsid w:val="0067353A"/>
    <w:rsid w:val="00675064"/>
    <w:rsid w:val="00675F4A"/>
    <w:rsid w:val="00676649"/>
    <w:rsid w:val="0067757C"/>
    <w:rsid w:val="006805E3"/>
    <w:rsid w:val="00681BEE"/>
    <w:rsid w:val="006825D5"/>
    <w:rsid w:val="006825E5"/>
    <w:rsid w:val="006852C9"/>
    <w:rsid w:val="0069063F"/>
    <w:rsid w:val="0069147E"/>
    <w:rsid w:val="0069251A"/>
    <w:rsid w:val="00694CEA"/>
    <w:rsid w:val="00695D0B"/>
    <w:rsid w:val="00696642"/>
    <w:rsid w:val="006970E3"/>
    <w:rsid w:val="00697B65"/>
    <w:rsid w:val="006A03EE"/>
    <w:rsid w:val="006A143C"/>
    <w:rsid w:val="006A705B"/>
    <w:rsid w:val="006A76F5"/>
    <w:rsid w:val="006A7949"/>
    <w:rsid w:val="006B2959"/>
    <w:rsid w:val="006B2A39"/>
    <w:rsid w:val="006B3D42"/>
    <w:rsid w:val="006B40C1"/>
    <w:rsid w:val="006B534B"/>
    <w:rsid w:val="006B553C"/>
    <w:rsid w:val="006B6566"/>
    <w:rsid w:val="006B6D1F"/>
    <w:rsid w:val="006C00AE"/>
    <w:rsid w:val="006C0244"/>
    <w:rsid w:val="006C0CDB"/>
    <w:rsid w:val="006C2078"/>
    <w:rsid w:val="006C4CC6"/>
    <w:rsid w:val="006C5F8F"/>
    <w:rsid w:val="006C7C5D"/>
    <w:rsid w:val="006D12A5"/>
    <w:rsid w:val="006D1F75"/>
    <w:rsid w:val="006D2543"/>
    <w:rsid w:val="006D2793"/>
    <w:rsid w:val="006D6F94"/>
    <w:rsid w:val="006D7D50"/>
    <w:rsid w:val="006E0458"/>
    <w:rsid w:val="006E1124"/>
    <w:rsid w:val="006E26E0"/>
    <w:rsid w:val="006E2705"/>
    <w:rsid w:val="006E27BB"/>
    <w:rsid w:val="006E4BED"/>
    <w:rsid w:val="006E5537"/>
    <w:rsid w:val="006E641C"/>
    <w:rsid w:val="006E79BE"/>
    <w:rsid w:val="006F05F9"/>
    <w:rsid w:val="006F06EA"/>
    <w:rsid w:val="006F0D0C"/>
    <w:rsid w:val="006F1D1B"/>
    <w:rsid w:val="006F1F5C"/>
    <w:rsid w:val="006F2FB7"/>
    <w:rsid w:val="006F31E1"/>
    <w:rsid w:val="006F417D"/>
    <w:rsid w:val="006F5BA0"/>
    <w:rsid w:val="006F6D0C"/>
    <w:rsid w:val="006F74B8"/>
    <w:rsid w:val="00700AC1"/>
    <w:rsid w:val="0070389A"/>
    <w:rsid w:val="007047DD"/>
    <w:rsid w:val="0070544F"/>
    <w:rsid w:val="00707FB5"/>
    <w:rsid w:val="0071139F"/>
    <w:rsid w:val="00713278"/>
    <w:rsid w:val="0071588E"/>
    <w:rsid w:val="00715982"/>
    <w:rsid w:val="0072255E"/>
    <w:rsid w:val="007244B4"/>
    <w:rsid w:val="00731240"/>
    <w:rsid w:val="0073126D"/>
    <w:rsid w:val="00731DF9"/>
    <w:rsid w:val="007328AE"/>
    <w:rsid w:val="00732A22"/>
    <w:rsid w:val="00732FC3"/>
    <w:rsid w:val="00740E82"/>
    <w:rsid w:val="00742752"/>
    <w:rsid w:val="0074324C"/>
    <w:rsid w:val="00743B14"/>
    <w:rsid w:val="00744D60"/>
    <w:rsid w:val="0074574D"/>
    <w:rsid w:val="00747A76"/>
    <w:rsid w:val="00750476"/>
    <w:rsid w:val="00750F90"/>
    <w:rsid w:val="007527BB"/>
    <w:rsid w:val="00752F49"/>
    <w:rsid w:val="00753442"/>
    <w:rsid w:val="00753E42"/>
    <w:rsid w:val="00753EFD"/>
    <w:rsid w:val="007551CC"/>
    <w:rsid w:val="00755325"/>
    <w:rsid w:val="00757110"/>
    <w:rsid w:val="00757484"/>
    <w:rsid w:val="00757863"/>
    <w:rsid w:val="007600A4"/>
    <w:rsid w:val="007613B3"/>
    <w:rsid w:val="0076217D"/>
    <w:rsid w:val="007626E1"/>
    <w:rsid w:val="00763CFB"/>
    <w:rsid w:val="00764F0F"/>
    <w:rsid w:val="00766037"/>
    <w:rsid w:val="00766CF7"/>
    <w:rsid w:val="00767391"/>
    <w:rsid w:val="00770135"/>
    <w:rsid w:val="00770A59"/>
    <w:rsid w:val="00770DED"/>
    <w:rsid w:val="00771030"/>
    <w:rsid w:val="007719AB"/>
    <w:rsid w:val="0077351A"/>
    <w:rsid w:val="00774B6A"/>
    <w:rsid w:val="0077714B"/>
    <w:rsid w:val="007779AE"/>
    <w:rsid w:val="00781D5D"/>
    <w:rsid w:val="00782920"/>
    <w:rsid w:val="00783EDA"/>
    <w:rsid w:val="00784378"/>
    <w:rsid w:val="00784470"/>
    <w:rsid w:val="007866E1"/>
    <w:rsid w:val="00786D9A"/>
    <w:rsid w:val="00787351"/>
    <w:rsid w:val="007909A4"/>
    <w:rsid w:val="00791814"/>
    <w:rsid w:val="00791C12"/>
    <w:rsid w:val="00791C4D"/>
    <w:rsid w:val="007928C0"/>
    <w:rsid w:val="007969F8"/>
    <w:rsid w:val="00797D42"/>
    <w:rsid w:val="007A0549"/>
    <w:rsid w:val="007A0567"/>
    <w:rsid w:val="007A1476"/>
    <w:rsid w:val="007A18FE"/>
    <w:rsid w:val="007A2461"/>
    <w:rsid w:val="007A27B5"/>
    <w:rsid w:val="007A3A01"/>
    <w:rsid w:val="007A4C55"/>
    <w:rsid w:val="007A63E1"/>
    <w:rsid w:val="007A6744"/>
    <w:rsid w:val="007A6786"/>
    <w:rsid w:val="007A7574"/>
    <w:rsid w:val="007A76EF"/>
    <w:rsid w:val="007A78E0"/>
    <w:rsid w:val="007B0792"/>
    <w:rsid w:val="007B2DE2"/>
    <w:rsid w:val="007B73FD"/>
    <w:rsid w:val="007C09B4"/>
    <w:rsid w:val="007C1DD1"/>
    <w:rsid w:val="007C2833"/>
    <w:rsid w:val="007C3F5D"/>
    <w:rsid w:val="007C5042"/>
    <w:rsid w:val="007C5440"/>
    <w:rsid w:val="007C5D4C"/>
    <w:rsid w:val="007C71B2"/>
    <w:rsid w:val="007D1A64"/>
    <w:rsid w:val="007D293D"/>
    <w:rsid w:val="007D3045"/>
    <w:rsid w:val="007D37A1"/>
    <w:rsid w:val="007D52A8"/>
    <w:rsid w:val="007D54B0"/>
    <w:rsid w:val="007D6564"/>
    <w:rsid w:val="007D7158"/>
    <w:rsid w:val="007D7300"/>
    <w:rsid w:val="007D7C6D"/>
    <w:rsid w:val="007E04B2"/>
    <w:rsid w:val="007E0D51"/>
    <w:rsid w:val="007E11C7"/>
    <w:rsid w:val="007E24AC"/>
    <w:rsid w:val="007E268A"/>
    <w:rsid w:val="007E2F2B"/>
    <w:rsid w:val="007E30A2"/>
    <w:rsid w:val="007E4459"/>
    <w:rsid w:val="007E53DA"/>
    <w:rsid w:val="007E659F"/>
    <w:rsid w:val="007F029C"/>
    <w:rsid w:val="007F1294"/>
    <w:rsid w:val="007F5D05"/>
    <w:rsid w:val="007F6226"/>
    <w:rsid w:val="007F66C5"/>
    <w:rsid w:val="007F72C2"/>
    <w:rsid w:val="007F752B"/>
    <w:rsid w:val="007F7F50"/>
    <w:rsid w:val="007F7F71"/>
    <w:rsid w:val="00800A91"/>
    <w:rsid w:val="00801F94"/>
    <w:rsid w:val="0080346E"/>
    <w:rsid w:val="00803F4A"/>
    <w:rsid w:val="0080490F"/>
    <w:rsid w:val="00805A12"/>
    <w:rsid w:val="00806263"/>
    <w:rsid w:val="00806636"/>
    <w:rsid w:val="00806797"/>
    <w:rsid w:val="00807293"/>
    <w:rsid w:val="00807DA0"/>
    <w:rsid w:val="0081106E"/>
    <w:rsid w:val="0081131E"/>
    <w:rsid w:val="00811CEB"/>
    <w:rsid w:val="00813E04"/>
    <w:rsid w:val="00813F3D"/>
    <w:rsid w:val="00814FEE"/>
    <w:rsid w:val="00815B31"/>
    <w:rsid w:val="00817178"/>
    <w:rsid w:val="00820BC9"/>
    <w:rsid w:val="00821799"/>
    <w:rsid w:val="00823052"/>
    <w:rsid w:val="008231EC"/>
    <w:rsid w:val="00823625"/>
    <w:rsid w:val="00825829"/>
    <w:rsid w:val="00825931"/>
    <w:rsid w:val="00825C00"/>
    <w:rsid w:val="00826301"/>
    <w:rsid w:val="0082736C"/>
    <w:rsid w:val="0083047C"/>
    <w:rsid w:val="008319A4"/>
    <w:rsid w:val="00831B48"/>
    <w:rsid w:val="00831F61"/>
    <w:rsid w:val="00833D69"/>
    <w:rsid w:val="00834EAB"/>
    <w:rsid w:val="008357E8"/>
    <w:rsid w:val="0083727D"/>
    <w:rsid w:val="008436D4"/>
    <w:rsid w:val="00850082"/>
    <w:rsid w:val="00850156"/>
    <w:rsid w:val="00850A53"/>
    <w:rsid w:val="00850F2B"/>
    <w:rsid w:val="00851390"/>
    <w:rsid w:val="00851F39"/>
    <w:rsid w:val="00851F6E"/>
    <w:rsid w:val="008526B7"/>
    <w:rsid w:val="008535E8"/>
    <w:rsid w:val="00853CEB"/>
    <w:rsid w:val="00854C3F"/>
    <w:rsid w:val="00854EE4"/>
    <w:rsid w:val="008614F9"/>
    <w:rsid w:val="00861681"/>
    <w:rsid w:val="00862050"/>
    <w:rsid w:val="00862408"/>
    <w:rsid w:val="00862E92"/>
    <w:rsid w:val="00863692"/>
    <w:rsid w:val="008639C0"/>
    <w:rsid w:val="008655F8"/>
    <w:rsid w:val="00866731"/>
    <w:rsid w:val="008740C2"/>
    <w:rsid w:val="00874546"/>
    <w:rsid w:val="00874E90"/>
    <w:rsid w:val="00875272"/>
    <w:rsid w:val="00875695"/>
    <w:rsid w:val="008771B9"/>
    <w:rsid w:val="00877C02"/>
    <w:rsid w:val="008808BA"/>
    <w:rsid w:val="00882D9C"/>
    <w:rsid w:val="008854E7"/>
    <w:rsid w:val="00887DF8"/>
    <w:rsid w:val="008910EC"/>
    <w:rsid w:val="008925E2"/>
    <w:rsid w:val="0089343B"/>
    <w:rsid w:val="00894863"/>
    <w:rsid w:val="00894B2C"/>
    <w:rsid w:val="00896579"/>
    <w:rsid w:val="008A009D"/>
    <w:rsid w:val="008A161B"/>
    <w:rsid w:val="008B0796"/>
    <w:rsid w:val="008B1050"/>
    <w:rsid w:val="008B18FA"/>
    <w:rsid w:val="008B1BC5"/>
    <w:rsid w:val="008B33A0"/>
    <w:rsid w:val="008B3D71"/>
    <w:rsid w:val="008B507B"/>
    <w:rsid w:val="008B5B54"/>
    <w:rsid w:val="008B663A"/>
    <w:rsid w:val="008B68E1"/>
    <w:rsid w:val="008B6A9C"/>
    <w:rsid w:val="008B6FF9"/>
    <w:rsid w:val="008C08A1"/>
    <w:rsid w:val="008C0A4B"/>
    <w:rsid w:val="008C18AA"/>
    <w:rsid w:val="008C22DB"/>
    <w:rsid w:val="008C238A"/>
    <w:rsid w:val="008C2E53"/>
    <w:rsid w:val="008C3D53"/>
    <w:rsid w:val="008C4567"/>
    <w:rsid w:val="008C5AA5"/>
    <w:rsid w:val="008C615C"/>
    <w:rsid w:val="008C7244"/>
    <w:rsid w:val="008C731B"/>
    <w:rsid w:val="008C7515"/>
    <w:rsid w:val="008C7D2A"/>
    <w:rsid w:val="008D053B"/>
    <w:rsid w:val="008D1977"/>
    <w:rsid w:val="008E459C"/>
    <w:rsid w:val="008E5887"/>
    <w:rsid w:val="008E61E7"/>
    <w:rsid w:val="008E66CD"/>
    <w:rsid w:val="008F3795"/>
    <w:rsid w:val="008F395C"/>
    <w:rsid w:val="008F4688"/>
    <w:rsid w:val="008F51AB"/>
    <w:rsid w:val="008F5966"/>
    <w:rsid w:val="008F6192"/>
    <w:rsid w:val="008F67E9"/>
    <w:rsid w:val="008F6A1A"/>
    <w:rsid w:val="008F6B02"/>
    <w:rsid w:val="009002A4"/>
    <w:rsid w:val="00907011"/>
    <w:rsid w:val="00907206"/>
    <w:rsid w:val="009079E7"/>
    <w:rsid w:val="00907CC1"/>
    <w:rsid w:val="009100D7"/>
    <w:rsid w:val="00910246"/>
    <w:rsid w:val="00911AE7"/>
    <w:rsid w:val="009138FD"/>
    <w:rsid w:val="00913C63"/>
    <w:rsid w:val="00913F27"/>
    <w:rsid w:val="00913F31"/>
    <w:rsid w:val="00916EFA"/>
    <w:rsid w:val="00917562"/>
    <w:rsid w:val="009179BC"/>
    <w:rsid w:val="009211AA"/>
    <w:rsid w:val="00921697"/>
    <w:rsid w:val="009238A1"/>
    <w:rsid w:val="0092391E"/>
    <w:rsid w:val="00924E45"/>
    <w:rsid w:val="00925640"/>
    <w:rsid w:val="00925902"/>
    <w:rsid w:val="00925F16"/>
    <w:rsid w:val="00926AB5"/>
    <w:rsid w:val="00926B7C"/>
    <w:rsid w:val="0093073B"/>
    <w:rsid w:val="00933374"/>
    <w:rsid w:val="009355BE"/>
    <w:rsid w:val="009375ED"/>
    <w:rsid w:val="0093793E"/>
    <w:rsid w:val="0094072C"/>
    <w:rsid w:val="00940E24"/>
    <w:rsid w:val="00941499"/>
    <w:rsid w:val="00943D3A"/>
    <w:rsid w:val="00944C0C"/>
    <w:rsid w:val="00944E39"/>
    <w:rsid w:val="009450C5"/>
    <w:rsid w:val="0094742E"/>
    <w:rsid w:val="00947D7E"/>
    <w:rsid w:val="009505B9"/>
    <w:rsid w:val="0095105D"/>
    <w:rsid w:val="009519A9"/>
    <w:rsid w:val="00952E0E"/>
    <w:rsid w:val="00955470"/>
    <w:rsid w:val="009561FF"/>
    <w:rsid w:val="0095738B"/>
    <w:rsid w:val="00957476"/>
    <w:rsid w:val="00957F29"/>
    <w:rsid w:val="00962171"/>
    <w:rsid w:val="00962238"/>
    <w:rsid w:val="00962463"/>
    <w:rsid w:val="00963E0D"/>
    <w:rsid w:val="009642B9"/>
    <w:rsid w:val="0096504F"/>
    <w:rsid w:val="00965304"/>
    <w:rsid w:val="00966137"/>
    <w:rsid w:val="00970172"/>
    <w:rsid w:val="00970425"/>
    <w:rsid w:val="00972828"/>
    <w:rsid w:val="00976149"/>
    <w:rsid w:val="00976845"/>
    <w:rsid w:val="00976899"/>
    <w:rsid w:val="00976C8E"/>
    <w:rsid w:val="00976DBD"/>
    <w:rsid w:val="00980101"/>
    <w:rsid w:val="0098060A"/>
    <w:rsid w:val="009843EC"/>
    <w:rsid w:val="009858FD"/>
    <w:rsid w:val="00985F03"/>
    <w:rsid w:val="00987121"/>
    <w:rsid w:val="009878B6"/>
    <w:rsid w:val="0099042C"/>
    <w:rsid w:val="0099055A"/>
    <w:rsid w:val="00990BCF"/>
    <w:rsid w:val="0099146D"/>
    <w:rsid w:val="00992A9D"/>
    <w:rsid w:val="00992D66"/>
    <w:rsid w:val="00993BC0"/>
    <w:rsid w:val="009953BA"/>
    <w:rsid w:val="0099700E"/>
    <w:rsid w:val="009970B4"/>
    <w:rsid w:val="009A033B"/>
    <w:rsid w:val="009A04F2"/>
    <w:rsid w:val="009A158F"/>
    <w:rsid w:val="009A286D"/>
    <w:rsid w:val="009A331F"/>
    <w:rsid w:val="009A481A"/>
    <w:rsid w:val="009A5BE9"/>
    <w:rsid w:val="009A63B7"/>
    <w:rsid w:val="009A6E3B"/>
    <w:rsid w:val="009B0FBC"/>
    <w:rsid w:val="009B19AC"/>
    <w:rsid w:val="009B1FAF"/>
    <w:rsid w:val="009B27C7"/>
    <w:rsid w:val="009B4744"/>
    <w:rsid w:val="009B56CD"/>
    <w:rsid w:val="009B71B2"/>
    <w:rsid w:val="009C0A25"/>
    <w:rsid w:val="009C0FC5"/>
    <w:rsid w:val="009C165F"/>
    <w:rsid w:val="009C1937"/>
    <w:rsid w:val="009C1AAD"/>
    <w:rsid w:val="009C2017"/>
    <w:rsid w:val="009C276C"/>
    <w:rsid w:val="009C2C92"/>
    <w:rsid w:val="009D07E5"/>
    <w:rsid w:val="009D0D9F"/>
    <w:rsid w:val="009D1674"/>
    <w:rsid w:val="009D1A7A"/>
    <w:rsid w:val="009D25A4"/>
    <w:rsid w:val="009D2ACB"/>
    <w:rsid w:val="009D353B"/>
    <w:rsid w:val="009D4150"/>
    <w:rsid w:val="009D71F6"/>
    <w:rsid w:val="009E026E"/>
    <w:rsid w:val="009E0569"/>
    <w:rsid w:val="009E1893"/>
    <w:rsid w:val="009E3E31"/>
    <w:rsid w:val="009E52B3"/>
    <w:rsid w:val="009E6B08"/>
    <w:rsid w:val="009E72CD"/>
    <w:rsid w:val="009F094F"/>
    <w:rsid w:val="009F1300"/>
    <w:rsid w:val="009F23ED"/>
    <w:rsid w:val="009F37AE"/>
    <w:rsid w:val="009F6535"/>
    <w:rsid w:val="009F68A6"/>
    <w:rsid w:val="009F7056"/>
    <w:rsid w:val="00A00471"/>
    <w:rsid w:val="00A00F19"/>
    <w:rsid w:val="00A012D8"/>
    <w:rsid w:val="00A03453"/>
    <w:rsid w:val="00A072D9"/>
    <w:rsid w:val="00A079E7"/>
    <w:rsid w:val="00A07DBF"/>
    <w:rsid w:val="00A1036A"/>
    <w:rsid w:val="00A10B06"/>
    <w:rsid w:val="00A12FBF"/>
    <w:rsid w:val="00A16AA0"/>
    <w:rsid w:val="00A22E1D"/>
    <w:rsid w:val="00A24D11"/>
    <w:rsid w:val="00A25FD9"/>
    <w:rsid w:val="00A27AF5"/>
    <w:rsid w:val="00A30033"/>
    <w:rsid w:val="00A31355"/>
    <w:rsid w:val="00A31569"/>
    <w:rsid w:val="00A34040"/>
    <w:rsid w:val="00A34816"/>
    <w:rsid w:val="00A371FC"/>
    <w:rsid w:val="00A37E19"/>
    <w:rsid w:val="00A41B78"/>
    <w:rsid w:val="00A41EAC"/>
    <w:rsid w:val="00A4513B"/>
    <w:rsid w:val="00A52038"/>
    <w:rsid w:val="00A5258D"/>
    <w:rsid w:val="00A53C9E"/>
    <w:rsid w:val="00A54CC2"/>
    <w:rsid w:val="00A56F0C"/>
    <w:rsid w:val="00A606E4"/>
    <w:rsid w:val="00A60F97"/>
    <w:rsid w:val="00A61D0F"/>
    <w:rsid w:val="00A65407"/>
    <w:rsid w:val="00A66804"/>
    <w:rsid w:val="00A6783C"/>
    <w:rsid w:val="00A67F93"/>
    <w:rsid w:val="00A706BF"/>
    <w:rsid w:val="00A706DF"/>
    <w:rsid w:val="00A72106"/>
    <w:rsid w:val="00A738D3"/>
    <w:rsid w:val="00A743C4"/>
    <w:rsid w:val="00A77235"/>
    <w:rsid w:val="00A77402"/>
    <w:rsid w:val="00A7756B"/>
    <w:rsid w:val="00A804E1"/>
    <w:rsid w:val="00A81227"/>
    <w:rsid w:val="00A8172E"/>
    <w:rsid w:val="00A820F8"/>
    <w:rsid w:val="00A834D5"/>
    <w:rsid w:val="00A836AD"/>
    <w:rsid w:val="00A8751C"/>
    <w:rsid w:val="00A90B9F"/>
    <w:rsid w:val="00A91EE9"/>
    <w:rsid w:val="00A92316"/>
    <w:rsid w:val="00A929C3"/>
    <w:rsid w:val="00A9300C"/>
    <w:rsid w:val="00A9478A"/>
    <w:rsid w:val="00AA10F1"/>
    <w:rsid w:val="00AA3133"/>
    <w:rsid w:val="00AA351A"/>
    <w:rsid w:val="00AA37C1"/>
    <w:rsid w:val="00AA435B"/>
    <w:rsid w:val="00AA447C"/>
    <w:rsid w:val="00AA489D"/>
    <w:rsid w:val="00AA6C2E"/>
    <w:rsid w:val="00AB0BBD"/>
    <w:rsid w:val="00AB0CA5"/>
    <w:rsid w:val="00AB1D0B"/>
    <w:rsid w:val="00AB4EEA"/>
    <w:rsid w:val="00AB5C46"/>
    <w:rsid w:val="00AB6D2C"/>
    <w:rsid w:val="00AC05A4"/>
    <w:rsid w:val="00AC071C"/>
    <w:rsid w:val="00AC0CA3"/>
    <w:rsid w:val="00AC1098"/>
    <w:rsid w:val="00AC1F1A"/>
    <w:rsid w:val="00AC2CCC"/>
    <w:rsid w:val="00AC3D45"/>
    <w:rsid w:val="00AC41FA"/>
    <w:rsid w:val="00AC5D30"/>
    <w:rsid w:val="00AC61C8"/>
    <w:rsid w:val="00AC72F5"/>
    <w:rsid w:val="00AC78A6"/>
    <w:rsid w:val="00AC7923"/>
    <w:rsid w:val="00AD0CE1"/>
    <w:rsid w:val="00AD139C"/>
    <w:rsid w:val="00AD14FC"/>
    <w:rsid w:val="00AD2498"/>
    <w:rsid w:val="00AD288A"/>
    <w:rsid w:val="00AD2C5F"/>
    <w:rsid w:val="00AD332F"/>
    <w:rsid w:val="00AD4ADF"/>
    <w:rsid w:val="00AD5E7C"/>
    <w:rsid w:val="00AD60FB"/>
    <w:rsid w:val="00AD68DE"/>
    <w:rsid w:val="00AD7F87"/>
    <w:rsid w:val="00AE1165"/>
    <w:rsid w:val="00AE1DB7"/>
    <w:rsid w:val="00AE34DA"/>
    <w:rsid w:val="00AE4769"/>
    <w:rsid w:val="00AE4DDF"/>
    <w:rsid w:val="00AE61CE"/>
    <w:rsid w:val="00AE69E6"/>
    <w:rsid w:val="00AE6C8A"/>
    <w:rsid w:val="00AE79C8"/>
    <w:rsid w:val="00AF0C5B"/>
    <w:rsid w:val="00AF28DF"/>
    <w:rsid w:val="00AF43B1"/>
    <w:rsid w:val="00AF4EB4"/>
    <w:rsid w:val="00AF6057"/>
    <w:rsid w:val="00AF6202"/>
    <w:rsid w:val="00AF6B31"/>
    <w:rsid w:val="00AF75A8"/>
    <w:rsid w:val="00B00B17"/>
    <w:rsid w:val="00B0474E"/>
    <w:rsid w:val="00B04F78"/>
    <w:rsid w:val="00B05346"/>
    <w:rsid w:val="00B0671D"/>
    <w:rsid w:val="00B06D49"/>
    <w:rsid w:val="00B073EB"/>
    <w:rsid w:val="00B12213"/>
    <w:rsid w:val="00B12291"/>
    <w:rsid w:val="00B127D3"/>
    <w:rsid w:val="00B132B6"/>
    <w:rsid w:val="00B1433C"/>
    <w:rsid w:val="00B1522C"/>
    <w:rsid w:val="00B155FB"/>
    <w:rsid w:val="00B161DC"/>
    <w:rsid w:val="00B168A0"/>
    <w:rsid w:val="00B17148"/>
    <w:rsid w:val="00B17BA2"/>
    <w:rsid w:val="00B22795"/>
    <w:rsid w:val="00B228E0"/>
    <w:rsid w:val="00B22A25"/>
    <w:rsid w:val="00B256A9"/>
    <w:rsid w:val="00B25C4A"/>
    <w:rsid w:val="00B25F7C"/>
    <w:rsid w:val="00B26083"/>
    <w:rsid w:val="00B263DF"/>
    <w:rsid w:val="00B30442"/>
    <w:rsid w:val="00B3385D"/>
    <w:rsid w:val="00B33B15"/>
    <w:rsid w:val="00B33BA3"/>
    <w:rsid w:val="00B349EE"/>
    <w:rsid w:val="00B356AF"/>
    <w:rsid w:val="00B35CFD"/>
    <w:rsid w:val="00B45D31"/>
    <w:rsid w:val="00B467ED"/>
    <w:rsid w:val="00B53771"/>
    <w:rsid w:val="00B56025"/>
    <w:rsid w:val="00B569F8"/>
    <w:rsid w:val="00B60556"/>
    <w:rsid w:val="00B61D7C"/>
    <w:rsid w:val="00B65814"/>
    <w:rsid w:val="00B66413"/>
    <w:rsid w:val="00B66715"/>
    <w:rsid w:val="00B66B36"/>
    <w:rsid w:val="00B6723C"/>
    <w:rsid w:val="00B71B61"/>
    <w:rsid w:val="00B7339A"/>
    <w:rsid w:val="00B7377E"/>
    <w:rsid w:val="00B74504"/>
    <w:rsid w:val="00B7528C"/>
    <w:rsid w:val="00B7583B"/>
    <w:rsid w:val="00B762A1"/>
    <w:rsid w:val="00B826D8"/>
    <w:rsid w:val="00B82CE1"/>
    <w:rsid w:val="00B8365F"/>
    <w:rsid w:val="00B83F12"/>
    <w:rsid w:val="00B865DE"/>
    <w:rsid w:val="00B8662C"/>
    <w:rsid w:val="00B90F9C"/>
    <w:rsid w:val="00B92304"/>
    <w:rsid w:val="00B92620"/>
    <w:rsid w:val="00B946FB"/>
    <w:rsid w:val="00B962F8"/>
    <w:rsid w:val="00B96D3B"/>
    <w:rsid w:val="00BA0C15"/>
    <w:rsid w:val="00BA23D7"/>
    <w:rsid w:val="00BA2F70"/>
    <w:rsid w:val="00BA3ABC"/>
    <w:rsid w:val="00BA3B2A"/>
    <w:rsid w:val="00BA534F"/>
    <w:rsid w:val="00BA5DB9"/>
    <w:rsid w:val="00BA5E96"/>
    <w:rsid w:val="00BA711C"/>
    <w:rsid w:val="00BA7D00"/>
    <w:rsid w:val="00BB0AEA"/>
    <w:rsid w:val="00BB177F"/>
    <w:rsid w:val="00BB187E"/>
    <w:rsid w:val="00BB4439"/>
    <w:rsid w:val="00BB4C83"/>
    <w:rsid w:val="00BB596F"/>
    <w:rsid w:val="00BB75EA"/>
    <w:rsid w:val="00BC0B40"/>
    <w:rsid w:val="00BC2058"/>
    <w:rsid w:val="00BC331C"/>
    <w:rsid w:val="00BC3F9B"/>
    <w:rsid w:val="00BC524C"/>
    <w:rsid w:val="00BC5537"/>
    <w:rsid w:val="00BC5B33"/>
    <w:rsid w:val="00BC68E9"/>
    <w:rsid w:val="00BD114B"/>
    <w:rsid w:val="00BD1EE1"/>
    <w:rsid w:val="00BD2714"/>
    <w:rsid w:val="00BD3439"/>
    <w:rsid w:val="00BD4F11"/>
    <w:rsid w:val="00BD5327"/>
    <w:rsid w:val="00BD7468"/>
    <w:rsid w:val="00BD7E25"/>
    <w:rsid w:val="00BE2447"/>
    <w:rsid w:val="00BE2DD2"/>
    <w:rsid w:val="00BE2F25"/>
    <w:rsid w:val="00BE3086"/>
    <w:rsid w:val="00BE3713"/>
    <w:rsid w:val="00BE792F"/>
    <w:rsid w:val="00BF0606"/>
    <w:rsid w:val="00BF0AD9"/>
    <w:rsid w:val="00BF19AB"/>
    <w:rsid w:val="00BF22BD"/>
    <w:rsid w:val="00BF2F47"/>
    <w:rsid w:val="00BF4E62"/>
    <w:rsid w:val="00BF50C5"/>
    <w:rsid w:val="00BF5F2F"/>
    <w:rsid w:val="00C00BB2"/>
    <w:rsid w:val="00C03334"/>
    <w:rsid w:val="00C04981"/>
    <w:rsid w:val="00C06565"/>
    <w:rsid w:val="00C07619"/>
    <w:rsid w:val="00C11B3F"/>
    <w:rsid w:val="00C11EDD"/>
    <w:rsid w:val="00C11F3D"/>
    <w:rsid w:val="00C1387F"/>
    <w:rsid w:val="00C16179"/>
    <w:rsid w:val="00C20FD0"/>
    <w:rsid w:val="00C213DF"/>
    <w:rsid w:val="00C23E69"/>
    <w:rsid w:val="00C255F8"/>
    <w:rsid w:val="00C25ABD"/>
    <w:rsid w:val="00C26B63"/>
    <w:rsid w:val="00C30A14"/>
    <w:rsid w:val="00C30C81"/>
    <w:rsid w:val="00C31043"/>
    <w:rsid w:val="00C3130A"/>
    <w:rsid w:val="00C31AF1"/>
    <w:rsid w:val="00C32493"/>
    <w:rsid w:val="00C331C0"/>
    <w:rsid w:val="00C36B7F"/>
    <w:rsid w:val="00C36D18"/>
    <w:rsid w:val="00C37341"/>
    <w:rsid w:val="00C375A9"/>
    <w:rsid w:val="00C401FE"/>
    <w:rsid w:val="00C4116F"/>
    <w:rsid w:val="00C4129C"/>
    <w:rsid w:val="00C46EDA"/>
    <w:rsid w:val="00C47E28"/>
    <w:rsid w:val="00C50314"/>
    <w:rsid w:val="00C50AEE"/>
    <w:rsid w:val="00C535ED"/>
    <w:rsid w:val="00C55713"/>
    <w:rsid w:val="00C566C5"/>
    <w:rsid w:val="00C56DC6"/>
    <w:rsid w:val="00C5714F"/>
    <w:rsid w:val="00C605F3"/>
    <w:rsid w:val="00C60890"/>
    <w:rsid w:val="00C61782"/>
    <w:rsid w:val="00C61FDE"/>
    <w:rsid w:val="00C66692"/>
    <w:rsid w:val="00C66D63"/>
    <w:rsid w:val="00C6703D"/>
    <w:rsid w:val="00C70645"/>
    <w:rsid w:val="00C71AE4"/>
    <w:rsid w:val="00C72066"/>
    <w:rsid w:val="00C72ED7"/>
    <w:rsid w:val="00C75274"/>
    <w:rsid w:val="00C76F9A"/>
    <w:rsid w:val="00C8055B"/>
    <w:rsid w:val="00C8239D"/>
    <w:rsid w:val="00C82492"/>
    <w:rsid w:val="00C857FF"/>
    <w:rsid w:val="00C85C69"/>
    <w:rsid w:val="00C8636E"/>
    <w:rsid w:val="00C86A77"/>
    <w:rsid w:val="00C872CF"/>
    <w:rsid w:val="00C87AEA"/>
    <w:rsid w:val="00C87EE8"/>
    <w:rsid w:val="00C90B64"/>
    <w:rsid w:val="00C910CD"/>
    <w:rsid w:val="00C91E49"/>
    <w:rsid w:val="00C92826"/>
    <w:rsid w:val="00C92F83"/>
    <w:rsid w:val="00C93792"/>
    <w:rsid w:val="00C9405D"/>
    <w:rsid w:val="00C95CBA"/>
    <w:rsid w:val="00C96884"/>
    <w:rsid w:val="00C97E3E"/>
    <w:rsid w:val="00CA099A"/>
    <w:rsid w:val="00CA0F9D"/>
    <w:rsid w:val="00CA17F7"/>
    <w:rsid w:val="00CA20A0"/>
    <w:rsid w:val="00CA42E3"/>
    <w:rsid w:val="00CA4C1B"/>
    <w:rsid w:val="00CA6BC1"/>
    <w:rsid w:val="00CB01BD"/>
    <w:rsid w:val="00CB3770"/>
    <w:rsid w:val="00CB3C76"/>
    <w:rsid w:val="00CB3F6E"/>
    <w:rsid w:val="00CB4CE8"/>
    <w:rsid w:val="00CB543B"/>
    <w:rsid w:val="00CB5FD7"/>
    <w:rsid w:val="00CB6E64"/>
    <w:rsid w:val="00CB6FD1"/>
    <w:rsid w:val="00CB7B17"/>
    <w:rsid w:val="00CC282A"/>
    <w:rsid w:val="00CC431D"/>
    <w:rsid w:val="00CC4402"/>
    <w:rsid w:val="00CC4DFF"/>
    <w:rsid w:val="00CC52F4"/>
    <w:rsid w:val="00CC57E7"/>
    <w:rsid w:val="00CC5C3F"/>
    <w:rsid w:val="00CC6C8F"/>
    <w:rsid w:val="00CC72D9"/>
    <w:rsid w:val="00CC7BD0"/>
    <w:rsid w:val="00CD3E30"/>
    <w:rsid w:val="00CD6203"/>
    <w:rsid w:val="00CD7D04"/>
    <w:rsid w:val="00CE02F2"/>
    <w:rsid w:val="00CE3040"/>
    <w:rsid w:val="00CE3E9C"/>
    <w:rsid w:val="00CE4D75"/>
    <w:rsid w:val="00CE52ED"/>
    <w:rsid w:val="00CE555C"/>
    <w:rsid w:val="00CE5782"/>
    <w:rsid w:val="00CE69DD"/>
    <w:rsid w:val="00CF02B3"/>
    <w:rsid w:val="00CF19E0"/>
    <w:rsid w:val="00CF1BA7"/>
    <w:rsid w:val="00CF1F32"/>
    <w:rsid w:val="00CF2D6E"/>
    <w:rsid w:val="00CF48D8"/>
    <w:rsid w:val="00CF5955"/>
    <w:rsid w:val="00CF63C7"/>
    <w:rsid w:val="00D0134B"/>
    <w:rsid w:val="00D037E1"/>
    <w:rsid w:val="00D03B4E"/>
    <w:rsid w:val="00D05440"/>
    <w:rsid w:val="00D055F2"/>
    <w:rsid w:val="00D05E1C"/>
    <w:rsid w:val="00D061F6"/>
    <w:rsid w:val="00D06283"/>
    <w:rsid w:val="00D06462"/>
    <w:rsid w:val="00D071C3"/>
    <w:rsid w:val="00D0791F"/>
    <w:rsid w:val="00D106A3"/>
    <w:rsid w:val="00D10E80"/>
    <w:rsid w:val="00D11517"/>
    <w:rsid w:val="00D1199C"/>
    <w:rsid w:val="00D1234A"/>
    <w:rsid w:val="00D143A6"/>
    <w:rsid w:val="00D154DE"/>
    <w:rsid w:val="00D157E6"/>
    <w:rsid w:val="00D16FB2"/>
    <w:rsid w:val="00D21ABE"/>
    <w:rsid w:val="00D21D56"/>
    <w:rsid w:val="00D22D19"/>
    <w:rsid w:val="00D254EC"/>
    <w:rsid w:val="00D2591E"/>
    <w:rsid w:val="00D25C95"/>
    <w:rsid w:val="00D26837"/>
    <w:rsid w:val="00D300AB"/>
    <w:rsid w:val="00D318C1"/>
    <w:rsid w:val="00D323D9"/>
    <w:rsid w:val="00D323E5"/>
    <w:rsid w:val="00D325E9"/>
    <w:rsid w:val="00D34F88"/>
    <w:rsid w:val="00D37A28"/>
    <w:rsid w:val="00D400BE"/>
    <w:rsid w:val="00D4020D"/>
    <w:rsid w:val="00D42F74"/>
    <w:rsid w:val="00D432F5"/>
    <w:rsid w:val="00D44609"/>
    <w:rsid w:val="00D468A7"/>
    <w:rsid w:val="00D50404"/>
    <w:rsid w:val="00D51D8C"/>
    <w:rsid w:val="00D52D53"/>
    <w:rsid w:val="00D5389A"/>
    <w:rsid w:val="00D55CE0"/>
    <w:rsid w:val="00D55D06"/>
    <w:rsid w:val="00D564E2"/>
    <w:rsid w:val="00D56535"/>
    <w:rsid w:val="00D57A01"/>
    <w:rsid w:val="00D624B2"/>
    <w:rsid w:val="00D63098"/>
    <w:rsid w:val="00D639CD"/>
    <w:rsid w:val="00D63AB1"/>
    <w:rsid w:val="00D63C54"/>
    <w:rsid w:val="00D6644A"/>
    <w:rsid w:val="00D66E34"/>
    <w:rsid w:val="00D6732A"/>
    <w:rsid w:val="00D72C5B"/>
    <w:rsid w:val="00D72E26"/>
    <w:rsid w:val="00D74A7B"/>
    <w:rsid w:val="00D75569"/>
    <w:rsid w:val="00D76F9C"/>
    <w:rsid w:val="00D80F80"/>
    <w:rsid w:val="00D830AD"/>
    <w:rsid w:val="00D86D5E"/>
    <w:rsid w:val="00D877F3"/>
    <w:rsid w:val="00D9152B"/>
    <w:rsid w:val="00D92724"/>
    <w:rsid w:val="00D9412A"/>
    <w:rsid w:val="00D9477C"/>
    <w:rsid w:val="00D94898"/>
    <w:rsid w:val="00D97016"/>
    <w:rsid w:val="00DA1E74"/>
    <w:rsid w:val="00DA25E5"/>
    <w:rsid w:val="00DA4399"/>
    <w:rsid w:val="00DA50F8"/>
    <w:rsid w:val="00DA633A"/>
    <w:rsid w:val="00DA634F"/>
    <w:rsid w:val="00DA7130"/>
    <w:rsid w:val="00DA7830"/>
    <w:rsid w:val="00DB02BB"/>
    <w:rsid w:val="00DB09D1"/>
    <w:rsid w:val="00DB576C"/>
    <w:rsid w:val="00DB690E"/>
    <w:rsid w:val="00DB6B36"/>
    <w:rsid w:val="00DB7030"/>
    <w:rsid w:val="00DC2418"/>
    <w:rsid w:val="00DC29E2"/>
    <w:rsid w:val="00DC3E57"/>
    <w:rsid w:val="00DC439D"/>
    <w:rsid w:val="00DC5090"/>
    <w:rsid w:val="00DC74EA"/>
    <w:rsid w:val="00DD031E"/>
    <w:rsid w:val="00DD0F2F"/>
    <w:rsid w:val="00DD107B"/>
    <w:rsid w:val="00DD22A4"/>
    <w:rsid w:val="00DD3659"/>
    <w:rsid w:val="00DD4505"/>
    <w:rsid w:val="00DD4C74"/>
    <w:rsid w:val="00DD5B8B"/>
    <w:rsid w:val="00DD66B5"/>
    <w:rsid w:val="00DE15A4"/>
    <w:rsid w:val="00DE50C9"/>
    <w:rsid w:val="00DE57DC"/>
    <w:rsid w:val="00DF05D3"/>
    <w:rsid w:val="00DF13DB"/>
    <w:rsid w:val="00DF20B4"/>
    <w:rsid w:val="00DF2BC6"/>
    <w:rsid w:val="00DF51F9"/>
    <w:rsid w:val="00DF5211"/>
    <w:rsid w:val="00DF6020"/>
    <w:rsid w:val="00DF6075"/>
    <w:rsid w:val="00DF7437"/>
    <w:rsid w:val="00DF76A5"/>
    <w:rsid w:val="00DF7933"/>
    <w:rsid w:val="00E00701"/>
    <w:rsid w:val="00E00B71"/>
    <w:rsid w:val="00E06CF5"/>
    <w:rsid w:val="00E101D1"/>
    <w:rsid w:val="00E1465D"/>
    <w:rsid w:val="00E156C0"/>
    <w:rsid w:val="00E16A92"/>
    <w:rsid w:val="00E20EF4"/>
    <w:rsid w:val="00E2274C"/>
    <w:rsid w:val="00E24B3C"/>
    <w:rsid w:val="00E2514C"/>
    <w:rsid w:val="00E256BC"/>
    <w:rsid w:val="00E3045A"/>
    <w:rsid w:val="00E3097B"/>
    <w:rsid w:val="00E331F5"/>
    <w:rsid w:val="00E33502"/>
    <w:rsid w:val="00E36B26"/>
    <w:rsid w:val="00E3706C"/>
    <w:rsid w:val="00E40994"/>
    <w:rsid w:val="00E413A8"/>
    <w:rsid w:val="00E435CF"/>
    <w:rsid w:val="00E43F22"/>
    <w:rsid w:val="00E45BC6"/>
    <w:rsid w:val="00E47923"/>
    <w:rsid w:val="00E47D46"/>
    <w:rsid w:val="00E51CB7"/>
    <w:rsid w:val="00E52520"/>
    <w:rsid w:val="00E539C3"/>
    <w:rsid w:val="00E55AEA"/>
    <w:rsid w:val="00E56965"/>
    <w:rsid w:val="00E5785B"/>
    <w:rsid w:val="00E615D8"/>
    <w:rsid w:val="00E660F5"/>
    <w:rsid w:val="00E667C0"/>
    <w:rsid w:val="00E667EF"/>
    <w:rsid w:val="00E66AEF"/>
    <w:rsid w:val="00E71891"/>
    <w:rsid w:val="00E718F6"/>
    <w:rsid w:val="00E72BBC"/>
    <w:rsid w:val="00E7344D"/>
    <w:rsid w:val="00E82463"/>
    <w:rsid w:val="00E83805"/>
    <w:rsid w:val="00E867B1"/>
    <w:rsid w:val="00E87719"/>
    <w:rsid w:val="00E90013"/>
    <w:rsid w:val="00E90820"/>
    <w:rsid w:val="00E90F6A"/>
    <w:rsid w:val="00E915F1"/>
    <w:rsid w:val="00E91F6E"/>
    <w:rsid w:val="00E924D2"/>
    <w:rsid w:val="00E94FB9"/>
    <w:rsid w:val="00E950A7"/>
    <w:rsid w:val="00E953A4"/>
    <w:rsid w:val="00E96BC3"/>
    <w:rsid w:val="00E97AFC"/>
    <w:rsid w:val="00EA3B7B"/>
    <w:rsid w:val="00EA55EF"/>
    <w:rsid w:val="00EA61D4"/>
    <w:rsid w:val="00EA722E"/>
    <w:rsid w:val="00EA75A2"/>
    <w:rsid w:val="00EB065F"/>
    <w:rsid w:val="00EB21D3"/>
    <w:rsid w:val="00EB304C"/>
    <w:rsid w:val="00EB3B81"/>
    <w:rsid w:val="00EB4B36"/>
    <w:rsid w:val="00EB5223"/>
    <w:rsid w:val="00EB5B9E"/>
    <w:rsid w:val="00EB6C51"/>
    <w:rsid w:val="00EB77EC"/>
    <w:rsid w:val="00EB7EB1"/>
    <w:rsid w:val="00EC1512"/>
    <w:rsid w:val="00EC15CF"/>
    <w:rsid w:val="00EC15FB"/>
    <w:rsid w:val="00EC5BD7"/>
    <w:rsid w:val="00EC5EA1"/>
    <w:rsid w:val="00ED1535"/>
    <w:rsid w:val="00ED781F"/>
    <w:rsid w:val="00EE12F4"/>
    <w:rsid w:val="00EE1877"/>
    <w:rsid w:val="00EE3422"/>
    <w:rsid w:val="00EE4554"/>
    <w:rsid w:val="00EE5EAA"/>
    <w:rsid w:val="00EE6157"/>
    <w:rsid w:val="00EE6870"/>
    <w:rsid w:val="00EE7C16"/>
    <w:rsid w:val="00EF0482"/>
    <w:rsid w:val="00EF1C45"/>
    <w:rsid w:val="00EF3D2B"/>
    <w:rsid w:val="00EF493A"/>
    <w:rsid w:val="00EF4E2A"/>
    <w:rsid w:val="00EF741C"/>
    <w:rsid w:val="00EF7438"/>
    <w:rsid w:val="00F0190F"/>
    <w:rsid w:val="00F01D85"/>
    <w:rsid w:val="00F04B41"/>
    <w:rsid w:val="00F11C46"/>
    <w:rsid w:val="00F12442"/>
    <w:rsid w:val="00F12992"/>
    <w:rsid w:val="00F13F3D"/>
    <w:rsid w:val="00F20067"/>
    <w:rsid w:val="00F2167C"/>
    <w:rsid w:val="00F232E0"/>
    <w:rsid w:val="00F253B0"/>
    <w:rsid w:val="00F3000E"/>
    <w:rsid w:val="00F3368A"/>
    <w:rsid w:val="00F33739"/>
    <w:rsid w:val="00F34CD3"/>
    <w:rsid w:val="00F36860"/>
    <w:rsid w:val="00F36FAC"/>
    <w:rsid w:val="00F4058B"/>
    <w:rsid w:val="00F40A40"/>
    <w:rsid w:val="00F42CF8"/>
    <w:rsid w:val="00F441C0"/>
    <w:rsid w:val="00F46297"/>
    <w:rsid w:val="00F475C5"/>
    <w:rsid w:val="00F51B79"/>
    <w:rsid w:val="00F53D19"/>
    <w:rsid w:val="00F55289"/>
    <w:rsid w:val="00F559B7"/>
    <w:rsid w:val="00F63615"/>
    <w:rsid w:val="00F63979"/>
    <w:rsid w:val="00F71BB4"/>
    <w:rsid w:val="00F72E9B"/>
    <w:rsid w:val="00F72FA2"/>
    <w:rsid w:val="00F74E63"/>
    <w:rsid w:val="00F7544E"/>
    <w:rsid w:val="00F75A28"/>
    <w:rsid w:val="00F76E33"/>
    <w:rsid w:val="00F77481"/>
    <w:rsid w:val="00F77DF8"/>
    <w:rsid w:val="00F8100E"/>
    <w:rsid w:val="00F8104E"/>
    <w:rsid w:val="00F82454"/>
    <w:rsid w:val="00F82A3B"/>
    <w:rsid w:val="00F82DF0"/>
    <w:rsid w:val="00F832F8"/>
    <w:rsid w:val="00F833EC"/>
    <w:rsid w:val="00F84993"/>
    <w:rsid w:val="00F8648B"/>
    <w:rsid w:val="00F90A50"/>
    <w:rsid w:val="00F90ADE"/>
    <w:rsid w:val="00F91BB0"/>
    <w:rsid w:val="00F91E71"/>
    <w:rsid w:val="00F9297B"/>
    <w:rsid w:val="00F92E14"/>
    <w:rsid w:val="00F94609"/>
    <w:rsid w:val="00F97701"/>
    <w:rsid w:val="00FA1788"/>
    <w:rsid w:val="00FA1C75"/>
    <w:rsid w:val="00FA2A55"/>
    <w:rsid w:val="00FA4579"/>
    <w:rsid w:val="00FA58FC"/>
    <w:rsid w:val="00FA77AF"/>
    <w:rsid w:val="00FB0C87"/>
    <w:rsid w:val="00FB4A7E"/>
    <w:rsid w:val="00FB4BBB"/>
    <w:rsid w:val="00FB74AB"/>
    <w:rsid w:val="00FC015D"/>
    <w:rsid w:val="00FC1132"/>
    <w:rsid w:val="00FC1A9F"/>
    <w:rsid w:val="00FC2736"/>
    <w:rsid w:val="00FC2B76"/>
    <w:rsid w:val="00FC319D"/>
    <w:rsid w:val="00FC51D0"/>
    <w:rsid w:val="00FC6391"/>
    <w:rsid w:val="00FC75E2"/>
    <w:rsid w:val="00FD06DA"/>
    <w:rsid w:val="00FD0F26"/>
    <w:rsid w:val="00FD16BA"/>
    <w:rsid w:val="00FD1FBF"/>
    <w:rsid w:val="00FD2228"/>
    <w:rsid w:val="00FD5FA0"/>
    <w:rsid w:val="00FD65EE"/>
    <w:rsid w:val="00FD7E31"/>
    <w:rsid w:val="00FE13E8"/>
    <w:rsid w:val="00FE1979"/>
    <w:rsid w:val="00FE1E08"/>
    <w:rsid w:val="00FE2456"/>
    <w:rsid w:val="00FE47D3"/>
    <w:rsid w:val="00FE59CD"/>
    <w:rsid w:val="00FE7CB1"/>
    <w:rsid w:val="00FF0A7F"/>
    <w:rsid w:val="00FF20E9"/>
    <w:rsid w:val="00FF21BC"/>
    <w:rsid w:val="00FF226D"/>
    <w:rsid w:val="00FF2619"/>
    <w:rsid w:val="00FF406F"/>
    <w:rsid w:val="00FF4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F12"/>
    <w:pPr>
      <w:spacing w:line="480" w:lineRule="auto"/>
      <w:jc w:val="both"/>
    </w:pPr>
    <w:rPr>
      <w:sz w:val="24"/>
    </w:rPr>
  </w:style>
  <w:style w:type="paragraph" w:styleId="Ttulo1">
    <w:name w:val="heading 1"/>
    <w:basedOn w:val="Normal"/>
    <w:next w:val="Normal"/>
    <w:qFormat/>
    <w:rsid w:val="00427F1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427F1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27F1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427F1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27F12"/>
    <w:pPr>
      <w:keepNext/>
      <w:numPr>
        <w:ilvl w:val="4"/>
        <w:numId w:val="1"/>
      </w:numPr>
      <w:spacing w:line="360" w:lineRule="auto"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427F12"/>
    <w:pPr>
      <w:keepNext/>
      <w:numPr>
        <w:ilvl w:val="5"/>
        <w:numId w:val="1"/>
      </w:numPr>
      <w:outlineLvl w:val="5"/>
    </w:pPr>
    <w:rPr>
      <w:sz w:val="32"/>
    </w:rPr>
  </w:style>
  <w:style w:type="paragraph" w:styleId="Ttulo7">
    <w:name w:val="heading 7"/>
    <w:basedOn w:val="Normal"/>
    <w:next w:val="Normal"/>
    <w:qFormat/>
    <w:rsid w:val="00427F12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427F12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427F1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427F1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27F12"/>
    <w:pPr>
      <w:spacing w:line="240" w:lineRule="auto"/>
    </w:pPr>
    <w:rPr>
      <w:sz w:val="20"/>
    </w:rPr>
  </w:style>
  <w:style w:type="paragraph" w:styleId="Ttulo">
    <w:name w:val="Title"/>
    <w:basedOn w:val="Normal"/>
    <w:qFormat/>
    <w:rsid w:val="00427F12"/>
    <w:pPr>
      <w:spacing w:line="240" w:lineRule="auto"/>
      <w:jc w:val="center"/>
    </w:pPr>
    <w:rPr>
      <w:b/>
      <w:sz w:val="20"/>
    </w:rPr>
  </w:style>
  <w:style w:type="character" w:styleId="Nmerodepgina">
    <w:name w:val="page number"/>
    <w:basedOn w:val="Fontepargpadro"/>
    <w:rsid w:val="00427F12"/>
  </w:style>
  <w:style w:type="paragraph" w:styleId="Cabealho">
    <w:name w:val="header"/>
    <w:basedOn w:val="Normal"/>
    <w:link w:val="CabealhoChar"/>
    <w:uiPriority w:val="99"/>
    <w:rsid w:val="00427F12"/>
    <w:pPr>
      <w:tabs>
        <w:tab w:val="center" w:pos="4252"/>
        <w:tab w:val="right" w:pos="8504"/>
      </w:tabs>
    </w:pPr>
  </w:style>
  <w:style w:type="paragraph" w:styleId="Sumrio2">
    <w:name w:val="toc 2"/>
    <w:basedOn w:val="Normal"/>
    <w:next w:val="Normal"/>
    <w:autoRedefine/>
    <w:uiPriority w:val="39"/>
    <w:rsid w:val="00BA5E96"/>
    <w:pPr>
      <w:tabs>
        <w:tab w:val="left" w:pos="960"/>
        <w:tab w:val="right" w:leader="dot" w:pos="8494"/>
      </w:tabs>
      <w:spacing w:line="240" w:lineRule="auto"/>
      <w:ind w:left="238"/>
    </w:pPr>
    <w:rPr>
      <w:noProof/>
      <w:color w:val="000000"/>
      <w:kern w:val="32"/>
    </w:rPr>
  </w:style>
  <w:style w:type="paragraph" w:styleId="Sumrio1">
    <w:name w:val="toc 1"/>
    <w:basedOn w:val="Normal"/>
    <w:next w:val="Normal"/>
    <w:autoRedefine/>
    <w:uiPriority w:val="39"/>
    <w:rsid w:val="00427F12"/>
    <w:pPr>
      <w:tabs>
        <w:tab w:val="left" w:pos="480"/>
        <w:tab w:val="right" w:leader="dot" w:pos="8494"/>
      </w:tabs>
      <w:spacing w:line="240" w:lineRule="auto"/>
    </w:pPr>
    <w:rPr>
      <w:b/>
      <w:bCs/>
      <w:noProof/>
    </w:rPr>
  </w:style>
  <w:style w:type="character" w:styleId="Hyperlink">
    <w:name w:val="Hyperlink"/>
    <w:uiPriority w:val="99"/>
    <w:rsid w:val="00427F12"/>
    <w:rPr>
      <w:color w:val="0000FF"/>
      <w:u w:val="single"/>
    </w:rPr>
  </w:style>
  <w:style w:type="paragraph" w:styleId="ndicedeilustraes">
    <w:name w:val="table of figures"/>
    <w:basedOn w:val="Normal"/>
    <w:next w:val="Normal"/>
    <w:autoRedefine/>
    <w:semiHidden/>
    <w:rsid w:val="00427F12"/>
    <w:pPr>
      <w:spacing w:line="240" w:lineRule="auto"/>
      <w:jc w:val="left"/>
    </w:pPr>
    <w:rPr>
      <w:szCs w:val="24"/>
    </w:rPr>
  </w:style>
  <w:style w:type="paragraph" w:styleId="Recuodecorpodetexto">
    <w:name w:val="Body Text Indent"/>
    <w:basedOn w:val="Normal"/>
    <w:rsid w:val="00427F12"/>
    <w:pPr>
      <w:ind w:firstLine="578"/>
    </w:pPr>
  </w:style>
  <w:style w:type="paragraph" w:styleId="Recuodecorpodetexto2">
    <w:name w:val="Body Text Indent 2"/>
    <w:basedOn w:val="Normal"/>
    <w:rsid w:val="00427F12"/>
    <w:pPr>
      <w:autoSpaceDE w:val="0"/>
      <w:autoSpaceDN w:val="0"/>
      <w:adjustRightInd w:val="0"/>
      <w:ind w:firstLine="540"/>
      <w:jc w:val="left"/>
    </w:pPr>
    <w:rPr>
      <w:szCs w:val="24"/>
    </w:rPr>
  </w:style>
  <w:style w:type="paragraph" w:styleId="Recuodecorpodetexto3">
    <w:name w:val="Body Text Indent 3"/>
    <w:basedOn w:val="Normal"/>
    <w:rsid w:val="00427F12"/>
    <w:pPr>
      <w:autoSpaceDE w:val="0"/>
      <w:autoSpaceDN w:val="0"/>
      <w:adjustRightInd w:val="0"/>
      <w:ind w:firstLine="540"/>
    </w:pPr>
    <w:rPr>
      <w:color w:val="000000"/>
      <w:szCs w:val="24"/>
    </w:rPr>
  </w:style>
  <w:style w:type="paragraph" w:customStyle="1" w:styleId="p-biblio1">
    <w:name w:val="p-biblio1"/>
    <w:basedOn w:val="Normal"/>
    <w:semiHidden/>
    <w:rsid w:val="00427F12"/>
    <w:pPr>
      <w:spacing w:after="120" w:line="240" w:lineRule="auto"/>
      <w:jc w:val="left"/>
    </w:pPr>
  </w:style>
  <w:style w:type="paragraph" w:styleId="NormalWeb">
    <w:name w:val="Normal (Web)"/>
    <w:basedOn w:val="Normal"/>
    <w:uiPriority w:val="99"/>
    <w:rsid w:val="00427F1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TabeladeGrade31">
    <w:name w:val="Tabela de Grade 31"/>
    <w:basedOn w:val="Ttulo1"/>
    <w:next w:val="Normal"/>
    <w:uiPriority w:val="39"/>
    <w:qFormat/>
    <w:rsid w:val="002712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styleId="HiperlinkVisitado">
    <w:name w:val="FollowedHyperlink"/>
    <w:rsid w:val="007328AE"/>
    <w:rPr>
      <w:color w:val="800080"/>
      <w:u w:val="single"/>
    </w:rPr>
  </w:style>
  <w:style w:type="paragraph" w:customStyle="1" w:styleId="ListParagraph1">
    <w:name w:val="List Paragraph1"/>
    <w:basedOn w:val="Normal"/>
    <w:rsid w:val="00E5696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0246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10246"/>
    <w:rPr>
      <w:rFonts w:ascii="Lucida Grande" w:hAnsi="Lucida Grande"/>
      <w:sz w:val="18"/>
      <w:szCs w:val="18"/>
      <w:lang w:eastAsia="pt-BR"/>
    </w:rPr>
  </w:style>
  <w:style w:type="character" w:styleId="Refdecomentrio">
    <w:name w:val="annotation reference"/>
    <w:uiPriority w:val="99"/>
    <w:semiHidden/>
    <w:unhideWhenUsed/>
    <w:rsid w:val="006A76F5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76F5"/>
    <w:rPr>
      <w:szCs w:val="24"/>
    </w:rPr>
  </w:style>
  <w:style w:type="character" w:customStyle="1" w:styleId="TextodecomentrioChar">
    <w:name w:val="Texto de comentário Char"/>
    <w:link w:val="Textodecomentrio"/>
    <w:uiPriority w:val="99"/>
    <w:semiHidden/>
    <w:rsid w:val="006A76F5"/>
    <w:rPr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76F5"/>
    <w:rPr>
      <w:b/>
      <w:bCs/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rsid w:val="006A76F5"/>
    <w:rPr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01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C72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77A88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33502"/>
  </w:style>
  <w:style w:type="paragraph" w:customStyle="1" w:styleId="2TEXTO">
    <w:name w:val="2 TEXTO"/>
    <w:basedOn w:val="Normal"/>
    <w:link w:val="2TEXTOChar"/>
    <w:qFormat/>
    <w:rsid w:val="002C577B"/>
    <w:pPr>
      <w:widowControl w:val="0"/>
      <w:spacing w:line="360" w:lineRule="auto"/>
      <w:ind w:firstLine="1134"/>
    </w:pPr>
    <w:rPr>
      <w:rFonts w:eastAsia="Calibri" w:cs="Arial"/>
      <w:szCs w:val="22"/>
      <w:lang w:eastAsia="en-US"/>
    </w:rPr>
  </w:style>
  <w:style w:type="character" w:customStyle="1" w:styleId="2TEXTOChar">
    <w:name w:val="2 TEXTO Char"/>
    <w:basedOn w:val="Fontepargpadro"/>
    <w:link w:val="2TEXTO"/>
    <w:rsid w:val="002C577B"/>
    <w:rPr>
      <w:rFonts w:eastAsia="Calibri" w:cs="Arial"/>
      <w:sz w:val="24"/>
      <w:szCs w:val="22"/>
      <w:lang w:eastAsia="en-US"/>
    </w:rPr>
  </w:style>
  <w:style w:type="paragraph" w:styleId="Reviso">
    <w:name w:val="Revision"/>
    <w:hidden/>
    <w:uiPriority w:val="99"/>
    <w:semiHidden/>
    <w:rsid w:val="001B7F42"/>
    <w:pPr>
      <w:spacing w:line="240" w:lineRule="auto"/>
      <w:jc w:val="left"/>
    </w:pPr>
    <w:rPr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AF6202"/>
    <w:pPr>
      <w:spacing w:line="240" w:lineRule="auto"/>
      <w:jc w:val="left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21A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21ABE"/>
    <w:rPr>
      <w:rFonts w:ascii="Tahoma" w:hAnsi="Tahoma" w:cs="Tahoma"/>
      <w:sz w:val="16"/>
      <w:szCs w:val="1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75A28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F21BC"/>
    <w:pPr>
      <w:spacing w:line="240" w:lineRule="auto"/>
    </w:pPr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F21BC"/>
  </w:style>
  <w:style w:type="character" w:styleId="Refdenotadefim">
    <w:name w:val="endnote reference"/>
    <w:basedOn w:val="Fontepargpadro"/>
    <w:uiPriority w:val="99"/>
    <w:semiHidden/>
    <w:unhideWhenUsed/>
    <w:rsid w:val="00FF21BC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F21BC"/>
    <w:pPr>
      <w:spacing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F21BC"/>
  </w:style>
  <w:style w:type="character" w:styleId="Refdenotaderodap">
    <w:name w:val="footnote reference"/>
    <w:basedOn w:val="Fontepargpadro"/>
    <w:uiPriority w:val="99"/>
    <w:semiHidden/>
    <w:unhideWhenUsed/>
    <w:rsid w:val="00FF21BC"/>
    <w:rPr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rsid w:val="00C0333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F12"/>
    <w:pPr>
      <w:spacing w:line="480" w:lineRule="auto"/>
      <w:jc w:val="both"/>
    </w:pPr>
    <w:rPr>
      <w:sz w:val="24"/>
    </w:rPr>
  </w:style>
  <w:style w:type="paragraph" w:styleId="Ttulo1">
    <w:name w:val="heading 1"/>
    <w:basedOn w:val="Normal"/>
    <w:next w:val="Normal"/>
    <w:qFormat/>
    <w:rsid w:val="00427F1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427F1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27F1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427F1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27F12"/>
    <w:pPr>
      <w:keepNext/>
      <w:numPr>
        <w:ilvl w:val="4"/>
        <w:numId w:val="1"/>
      </w:numPr>
      <w:spacing w:line="360" w:lineRule="auto"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427F12"/>
    <w:pPr>
      <w:keepNext/>
      <w:numPr>
        <w:ilvl w:val="5"/>
        <w:numId w:val="1"/>
      </w:numPr>
      <w:outlineLvl w:val="5"/>
    </w:pPr>
    <w:rPr>
      <w:sz w:val="32"/>
    </w:rPr>
  </w:style>
  <w:style w:type="paragraph" w:styleId="Ttulo7">
    <w:name w:val="heading 7"/>
    <w:basedOn w:val="Normal"/>
    <w:next w:val="Normal"/>
    <w:qFormat/>
    <w:rsid w:val="00427F12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427F12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427F1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427F1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27F12"/>
    <w:pPr>
      <w:spacing w:line="240" w:lineRule="auto"/>
    </w:pPr>
    <w:rPr>
      <w:sz w:val="20"/>
    </w:rPr>
  </w:style>
  <w:style w:type="paragraph" w:styleId="Ttulo">
    <w:name w:val="Title"/>
    <w:basedOn w:val="Normal"/>
    <w:qFormat/>
    <w:rsid w:val="00427F12"/>
    <w:pPr>
      <w:spacing w:line="240" w:lineRule="auto"/>
      <w:jc w:val="center"/>
    </w:pPr>
    <w:rPr>
      <w:b/>
      <w:sz w:val="20"/>
    </w:rPr>
  </w:style>
  <w:style w:type="character" w:styleId="Nmerodepgina">
    <w:name w:val="page number"/>
    <w:basedOn w:val="Fontepargpadro"/>
    <w:rsid w:val="00427F12"/>
  </w:style>
  <w:style w:type="paragraph" w:styleId="Cabealho">
    <w:name w:val="header"/>
    <w:basedOn w:val="Normal"/>
    <w:link w:val="CabealhoChar"/>
    <w:uiPriority w:val="99"/>
    <w:rsid w:val="00427F12"/>
    <w:pPr>
      <w:tabs>
        <w:tab w:val="center" w:pos="4252"/>
        <w:tab w:val="right" w:pos="8504"/>
      </w:tabs>
    </w:pPr>
  </w:style>
  <w:style w:type="paragraph" w:styleId="Sumrio2">
    <w:name w:val="toc 2"/>
    <w:basedOn w:val="Normal"/>
    <w:next w:val="Normal"/>
    <w:autoRedefine/>
    <w:uiPriority w:val="39"/>
    <w:rsid w:val="00BA5E96"/>
    <w:pPr>
      <w:tabs>
        <w:tab w:val="left" w:pos="960"/>
        <w:tab w:val="right" w:leader="dot" w:pos="8494"/>
      </w:tabs>
      <w:spacing w:line="240" w:lineRule="auto"/>
      <w:ind w:left="238"/>
    </w:pPr>
    <w:rPr>
      <w:noProof/>
      <w:color w:val="000000"/>
      <w:kern w:val="32"/>
    </w:rPr>
  </w:style>
  <w:style w:type="paragraph" w:styleId="Sumrio1">
    <w:name w:val="toc 1"/>
    <w:basedOn w:val="Normal"/>
    <w:next w:val="Normal"/>
    <w:autoRedefine/>
    <w:uiPriority w:val="39"/>
    <w:rsid w:val="00427F12"/>
    <w:pPr>
      <w:tabs>
        <w:tab w:val="left" w:pos="480"/>
        <w:tab w:val="right" w:leader="dot" w:pos="8494"/>
      </w:tabs>
      <w:spacing w:line="240" w:lineRule="auto"/>
    </w:pPr>
    <w:rPr>
      <w:b/>
      <w:bCs/>
      <w:noProof/>
    </w:rPr>
  </w:style>
  <w:style w:type="character" w:styleId="Hyperlink">
    <w:name w:val="Hyperlink"/>
    <w:uiPriority w:val="99"/>
    <w:rsid w:val="00427F12"/>
    <w:rPr>
      <w:color w:val="0000FF"/>
      <w:u w:val="single"/>
    </w:rPr>
  </w:style>
  <w:style w:type="paragraph" w:styleId="ndicedeilustraes">
    <w:name w:val="table of figures"/>
    <w:basedOn w:val="Normal"/>
    <w:next w:val="Normal"/>
    <w:autoRedefine/>
    <w:semiHidden/>
    <w:rsid w:val="00427F12"/>
    <w:pPr>
      <w:spacing w:line="240" w:lineRule="auto"/>
      <w:jc w:val="left"/>
    </w:pPr>
    <w:rPr>
      <w:szCs w:val="24"/>
    </w:rPr>
  </w:style>
  <w:style w:type="paragraph" w:styleId="Recuodecorpodetexto">
    <w:name w:val="Body Text Indent"/>
    <w:basedOn w:val="Normal"/>
    <w:rsid w:val="00427F12"/>
    <w:pPr>
      <w:ind w:firstLine="578"/>
    </w:pPr>
  </w:style>
  <w:style w:type="paragraph" w:styleId="Recuodecorpodetexto2">
    <w:name w:val="Body Text Indent 2"/>
    <w:basedOn w:val="Normal"/>
    <w:rsid w:val="00427F12"/>
    <w:pPr>
      <w:autoSpaceDE w:val="0"/>
      <w:autoSpaceDN w:val="0"/>
      <w:adjustRightInd w:val="0"/>
      <w:ind w:firstLine="540"/>
      <w:jc w:val="left"/>
    </w:pPr>
    <w:rPr>
      <w:szCs w:val="24"/>
    </w:rPr>
  </w:style>
  <w:style w:type="paragraph" w:styleId="Recuodecorpodetexto3">
    <w:name w:val="Body Text Indent 3"/>
    <w:basedOn w:val="Normal"/>
    <w:rsid w:val="00427F12"/>
    <w:pPr>
      <w:autoSpaceDE w:val="0"/>
      <w:autoSpaceDN w:val="0"/>
      <w:adjustRightInd w:val="0"/>
      <w:ind w:firstLine="540"/>
    </w:pPr>
    <w:rPr>
      <w:color w:val="000000"/>
      <w:szCs w:val="24"/>
    </w:rPr>
  </w:style>
  <w:style w:type="paragraph" w:customStyle="1" w:styleId="p-biblio1">
    <w:name w:val="p-biblio1"/>
    <w:basedOn w:val="Normal"/>
    <w:semiHidden/>
    <w:rsid w:val="00427F12"/>
    <w:pPr>
      <w:spacing w:after="120" w:line="240" w:lineRule="auto"/>
      <w:jc w:val="left"/>
    </w:pPr>
  </w:style>
  <w:style w:type="paragraph" w:styleId="NormalWeb">
    <w:name w:val="Normal (Web)"/>
    <w:basedOn w:val="Normal"/>
    <w:uiPriority w:val="99"/>
    <w:rsid w:val="00427F12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TabeladeGrade31">
    <w:name w:val="Tabela de Grade 31"/>
    <w:basedOn w:val="Ttulo1"/>
    <w:next w:val="Normal"/>
    <w:uiPriority w:val="39"/>
    <w:qFormat/>
    <w:rsid w:val="002712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styleId="HiperlinkVisitado">
    <w:name w:val="FollowedHyperlink"/>
    <w:rsid w:val="007328AE"/>
    <w:rPr>
      <w:color w:val="800080"/>
      <w:u w:val="single"/>
    </w:rPr>
  </w:style>
  <w:style w:type="paragraph" w:customStyle="1" w:styleId="ListParagraph1">
    <w:name w:val="List Paragraph1"/>
    <w:basedOn w:val="Normal"/>
    <w:rsid w:val="00E5696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0246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10246"/>
    <w:rPr>
      <w:rFonts w:ascii="Lucida Grande" w:hAnsi="Lucida Grande"/>
      <w:sz w:val="18"/>
      <w:szCs w:val="18"/>
      <w:lang w:eastAsia="pt-BR"/>
    </w:rPr>
  </w:style>
  <w:style w:type="character" w:styleId="Refdecomentrio">
    <w:name w:val="annotation reference"/>
    <w:uiPriority w:val="99"/>
    <w:semiHidden/>
    <w:unhideWhenUsed/>
    <w:rsid w:val="006A76F5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76F5"/>
    <w:rPr>
      <w:szCs w:val="24"/>
    </w:rPr>
  </w:style>
  <w:style w:type="character" w:customStyle="1" w:styleId="TextodecomentrioChar">
    <w:name w:val="Texto de comentário Char"/>
    <w:link w:val="Textodecomentrio"/>
    <w:uiPriority w:val="99"/>
    <w:semiHidden/>
    <w:rsid w:val="006A76F5"/>
    <w:rPr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76F5"/>
    <w:rPr>
      <w:b/>
      <w:bCs/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rsid w:val="006A76F5"/>
    <w:rPr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01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C72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77A88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33502"/>
  </w:style>
  <w:style w:type="paragraph" w:customStyle="1" w:styleId="2TEXTO">
    <w:name w:val="2 TEXTO"/>
    <w:basedOn w:val="Normal"/>
    <w:link w:val="2TEXTOChar"/>
    <w:qFormat/>
    <w:rsid w:val="002C577B"/>
    <w:pPr>
      <w:widowControl w:val="0"/>
      <w:spacing w:line="360" w:lineRule="auto"/>
      <w:ind w:firstLine="1134"/>
    </w:pPr>
    <w:rPr>
      <w:rFonts w:eastAsia="Calibri" w:cs="Arial"/>
      <w:szCs w:val="22"/>
      <w:lang w:eastAsia="en-US"/>
    </w:rPr>
  </w:style>
  <w:style w:type="character" w:customStyle="1" w:styleId="2TEXTOChar">
    <w:name w:val="2 TEXTO Char"/>
    <w:basedOn w:val="Fontepargpadro"/>
    <w:link w:val="2TEXTO"/>
    <w:rsid w:val="002C577B"/>
    <w:rPr>
      <w:rFonts w:eastAsia="Calibri" w:cs="Arial"/>
      <w:sz w:val="24"/>
      <w:szCs w:val="22"/>
      <w:lang w:eastAsia="en-US"/>
    </w:rPr>
  </w:style>
  <w:style w:type="paragraph" w:styleId="Reviso">
    <w:name w:val="Revision"/>
    <w:hidden/>
    <w:uiPriority w:val="99"/>
    <w:semiHidden/>
    <w:rsid w:val="001B7F42"/>
    <w:pPr>
      <w:spacing w:line="240" w:lineRule="auto"/>
      <w:jc w:val="left"/>
    </w:pPr>
    <w:rPr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AF6202"/>
    <w:pPr>
      <w:spacing w:line="240" w:lineRule="auto"/>
      <w:jc w:val="left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21A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21ABE"/>
    <w:rPr>
      <w:rFonts w:ascii="Tahoma" w:hAnsi="Tahoma" w:cs="Tahoma"/>
      <w:sz w:val="16"/>
      <w:szCs w:val="1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75A28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F21BC"/>
    <w:pPr>
      <w:spacing w:line="240" w:lineRule="auto"/>
    </w:pPr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F21BC"/>
  </w:style>
  <w:style w:type="character" w:styleId="Refdenotadefim">
    <w:name w:val="endnote reference"/>
    <w:basedOn w:val="Fontepargpadro"/>
    <w:uiPriority w:val="99"/>
    <w:semiHidden/>
    <w:unhideWhenUsed/>
    <w:rsid w:val="00FF21BC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F21BC"/>
    <w:pPr>
      <w:spacing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F21BC"/>
  </w:style>
  <w:style w:type="character" w:styleId="Refdenotaderodap">
    <w:name w:val="footnote reference"/>
    <w:basedOn w:val="Fontepargpadro"/>
    <w:uiPriority w:val="99"/>
    <w:semiHidden/>
    <w:unhideWhenUsed/>
    <w:rsid w:val="00FF21BC"/>
    <w:rPr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rsid w:val="00C0333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novarse.org/filebrowser/download/7681%3e.%20Acesso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positorio.ufsc.br/bitstream/handle/123456789/28938/5.45.pdf?sequence=1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fumec.br/anexos/cursos/mestrado/dissertacoes/completa/maria-heloisa-de-mendonca-nunes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esab.edu.br/wp-content/uploads/monografias/cely-miranda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23A3E-1C35-4A7A-8EE7-6871707C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8920</Words>
  <Characters>48173</Characters>
  <Application>Microsoft Office Word</Application>
  <DocSecurity>0</DocSecurity>
  <Lines>401</Lines>
  <Paragraphs>113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PONTIFÍCIA UNIVERSIDADE CATÓLICA DO RIO GRANDE DO SUL</vt:lpstr>
      <vt:lpstr>PONTIFÍCIA UNIVERSIDADE CATÓLICA DO RIO GRANDE DO SUL</vt:lpstr>
    </vt:vector>
  </TitlesOfParts>
  <Company>PUCRS</Company>
  <LinksUpToDate>false</LinksUpToDate>
  <CharactersWithSpaces>56980</CharactersWithSpaces>
  <SharedDoc>false</SharedDoc>
  <HLinks>
    <vt:vector size="12" baseType="variant">
      <vt:variant>
        <vt:i4>8192043</vt:i4>
      </vt:variant>
      <vt:variant>
        <vt:i4>3</vt:i4>
      </vt:variant>
      <vt:variant>
        <vt:i4>0</vt:i4>
      </vt:variant>
      <vt:variant>
        <vt:i4>5</vt:i4>
      </vt:variant>
      <vt:variant>
        <vt:lpwstr>http://www.aems.edu.br/conexao/edicaoanterior/Sumario/2012/downloads/2012/humanas/QUALIDADE DE VIDA NO TRABALHO.pdf</vt:lpwstr>
      </vt:variant>
      <vt:variant>
        <vt:lpwstr/>
      </vt:variant>
      <vt:variant>
        <vt:i4>2293879</vt:i4>
      </vt:variant>
      <vt:variant>
        <vt:i4>0</vt:i4>
      </vt:variant>
      <vt:variant>
        <vt:i4>0</vt:i4>
      </vt:variant>
      <vt:variant>
        <vt:i4>5</vt:i4>
      </vt:variant>
      <vt:variant>
        <vt:lpwstr>http://www.adp.com/~/media/RI/whitepapers/Employee Engagement vs Employee Satisfaction White Paper.ashx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PONTIFÍCIA UNIVERSIDADE CATÓLICA DO RIO GRANDE DO SUL</dc:title>
  <dc:creator>ckruger</dc:creator>
  <cp:keywords>No Restrictions</cp:keywords>
  <cp:lastModifiedBy>HP</cp:lastModifiedBy>
  <cp:revision>2</cp:revision>
  <cp:lastPrinted>2016-05-30T23:56:00Z</cp:lastPrinted>
  <dcterms:created xsi:type="dcterms:W3CDTF">2021-03-19T02:07:00Z</dcterms:created>
  <dcterms:modified xsi:type="dcterms:W3CDTF">2021-03-19T02:07:00Z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87c381a8-0bd3-44c1-ad54-1236e30957bd</vt:lpwstr>
  </property>
  <property fmtid="{D5CDD505-2E9C-101B-9397-08002B2CF9AE}" pid="3" name="DellClassification">
    <vt:lpwstr>No Restrictions</vt:lpwstr>
  </property>
  <property fmtid="{D5CDD505-2E9C-101B-9397-08002B2CF9AE}" pid="4" name="DellSubLabels">
    <vt:lpwstr/>
  </property>
</Properties>
</file>